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316" w:rsidRDefault="00846316">
      <w:bookmarkStart w:id="0" w:name="_Toc12633965"/>
      <w:bookmarkStart w:id="1" w:name="_Toc12634351"/>
    </w:p>
    <w:p w:rsidR="000A3544" w:rsidRDefault="000A3544"/>
    <w:p w:rsidR="000A3544" w:rsidRDefault="000A3544"/>
    <w:p w:rsidR="000A3544" w:rsidRDefault="000A3544"/>
    <w:p w:rsidR="000A3544" w:rsidRDefault="000A3544"/>
    <w:p w:rsidR="000A3544" w:rsidRPr="000A3544" w:rsidRDefault="000A3544" w:rsidP="000A3544">
      <w:pPr>
        <w:pStyle w:val="ad"/>
        <w:ind w:left="405" w:firstLineChars="0" w:firstLine="0"/>
        <w:jc w:val="center"/>
        <w:rPr>
          <w:rFonts w:ascii="华文中宋" w:eastAsia="华文中宋" w:hAnsi="华文中宋"/>
          <w:sz w:val="44"/>
          <w:szCs w:val="44"/>
        </w:rPr>
      </w:pPr>
      <w:r w:rsidRPr="000A3544">
        <w:rPr>
          <w:rFonts w:ascii="华文中宋" w:eastAsia="华文中宋" w:hAnsi="华文中宋" w:hint="eastAsia"/>
          <w:sz w:val="36"/>
          <w:szCs w:val="36"/>
        </w:rPr>
        <w:t>华润置地工程款支付作业指引</w:t>
      </w:r>
    </w:p>
    <w:p w:rsidR="000A3544" w:rsidRP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0A3544" w:rsidRDefault="000A3544"/>
    <w:p w:rsidR="00CF1BA8" w:rsidRDefault="00CF1BA8"/>
    <w:p w:rsidR="00CF1BA8" w:rsidRDefault="00CF1BA8"/>
    <w:p w:rsidR="00CF1BA8" w:rsidRDefault="00CF1BA8">
      <w:pPr>
        <w:rPr>
          <w:rFonts w:hint="eastAsia"/>
        </w:rPr>
      </w:pPr>
    </w:p>
    <w:bookmarkEnd w:id="0"/>
    <w:bookmarkEnd w:id="1"/>
    <w:p w:rsidR="00846316" w:rsidRDefault="00734F1A">
      <w:pPr>
        <w:widowControl w:val="0"/>
        <w:numPr>
          <w:ilvl w:val="0"/>
          <w:numId w:val="1"/>
        </w:numPr>
        <w:spacing w:beforeLines="50" w:before="156" w:afterLines="50" w:after="156" w:line="240" w:lineRule="auto"/>
        <w:outlineLvl w:val="0"/>
        <w:rPr>
          <w:rFonts w:ascii="华文仿宋" w:eastAsia="华文仿宋" w:hAnsi="华文仿宋" w:cs="Times New Roman"/>
          <w:b/>
          <w:sz w:val="28"/>
          <w:szCs w:val="28"/>
        </w:rPr>
      </w:pPr>
      <w:r>
        <w:rPr>
          <w:rFonts w:ascii="华文仿宋" w:eastAsia="华文仿宋" w:hAnsi="华文仿宋" w:cs="Times New Roman"/>
          <w:b/>
          <w:sz w:val="28"/>
          <w:szCs w:val="28"/>
        </w:rPr>
        <w:lastRenderedPageBreak/>
        <w:t>关键活动流程</w:t>
      </w:r>
    </w:p>
    <w:p w:rsidR="00846316" w:rsidRDefault="000A3544">
      <w:pPr>
        <w:widowControl w:val="0"/>
        <w:spacing w:beforeLines="50" w:before="156" w:afterLines="50" w:after="156"/>
        <w:jc w:val="left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/>
          <w:noProof/>
          <w:sz w:val="28"/>
          <w:szCs w:val="28"/>
        </w:rPr>
        <w:drawing>
          <wp:inline distT="0" distB="0" distL="0" distR="0">
            <wp:extent cx="5876290" cy="36576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29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316" w:rsidRDefault="00734F1A">
      <w:pPr>
        <w:widowControl w:val="0"/>
        <w:numPr>
          <w:ilvl w:val="0"/>
          <w:numId w:val="1"/>
        </w:numPr>
        <w:spacing w:beforeLines="50" w:before="156" w:afterLines="50" w:after="156" w:line="240" w:lineRule="auto"/>
        <w:outlineLvl w:val="0"/>
        <w:rPr>
          <w:rFonts w:ascii="华文仿宋" w:eastAsia="华文仿宋" w:hAnsi="华文仿宋" w:cs="Times New Roman"/>
          <w:b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sz w:val="28"/>
          <w:szCs w:val="28"/>
        </w:rPr>
        <w:t>关键活动描述</w:t>
      </w:r>
    </w:p>
    <w:p w:rsidR="00846316" w:rsidRDefault="00F34C49" w:rsidP="00F34C49">
      <w:pPr>
        <w:widowControl w:val="0"/>
        <w:adjustRightInd w:val="0"/>
        <w:snapToGrid w:val="0"/>
        <w:spacing w:beforeLines="50" w:before="156" w:afterLines="50" w:after="156" w:line="240" w:lineRule="auto"/>
        <w:rPr>
          <w:rFonts w:ascii="华文仿宋" w:eastAsia="华文仿宋" w:hAnsi="华文仿宋" w:cs="Times New Roman"/>
          <w:b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sz w:val="28"/>
          <w:szCs w:val="28"/>
        </w:rPr>
        <w:t>2</w:t>
      </w:r>
      <w:r>
        <w:rPr>
          <w:rFonts w:ascii="华文仿宋" w:eastAsia="华文仿宋" w:hAnsi="华文仿宋" w:cs="Times New Roman"/>
          <w:b/>
          <w:sz w:val="28"/>
          <w:szCs w:val="28"/>
        </w:rPr>
        <w:t>.1</w:t>
      </w:r>
      <w:r w:rsidR="00734F1A">
        <w:rPr>
          <w:rFonts w:ascii="华文仿宋" w:eastAsia="华文仿宋" w:hAnsi="华文仿宋" w:cs="Times New Roman" w:hint="eastAsia"/>
          <w:b/>
          <w:sz w:val="28"/>
          <w:szCs w:val="28"/>
        </w:rPr>
        <w:t>付款申请资料接收</w:t>
      </w:r>
    </w:p>
    <w:p w:rsidR="00846316" w:rsidRPr="000A3544" w:rsidRDefault="00F34C49" w:rsidP="000A3544">
      <w:pPr>
        <w:widowControl w:val="0"/>
        <w:adjustRightInd w:val="0"/>
        <w:snapToGrid w:val="0"/>
        <w:spacing w:beforeLines="50" w:before="156" w:afterLines="50" w:after="156" w:line="240" w:lineRule="auto"/>
        <w:rPr>
          <w:rFonts w:ascii="华文仿宋" w:eastAsia="华文仿宋" w:hAnsi="华文仿宋" w:cs="Times New Roman"/>
          <w:b/>
          <w:sz w:val="28"/>
          <w:szCs w:val="28"/>
        </w:rPr>
      </w:pPr>
      <w:r>
        <w:rPr>
          <w:rFonts w:ascii="华文仿宋" w:eastAsia="华文仿宋" w:hAnsi="华文仿宋" w:cs="Times New Roman"/>
          <w:b/>
          <w:sz w:val="28"/>
          <w:szCs w:val="28"/>
        </w:rPr>
        <w:t>2</w:t>
      </w:r>
      <w:r w:rsidR="000A3544">
        <w:rPr>
          <w:rFonts w:ascii="华文仿宋" w:eastAsia="华文仿宋" w:hAnsi="华文仿宋" w:cs="Times New Roman"/>
          <w:b/>
          <w:sz w:val="28"/>
          <w:szCs w:val="28"/>
        </w:rPr>
        <w:t>.1.1</w:t>
      </w:r>
      <w:r w:rsidR="00734F1A" w:rsidRPr="000A3544">
        <w:rPr>
          <w:rFonts w:ascii="华文仿宋" w:eastAsia="华文仿宋" w:hAnsi="华文仿宋" w:cs="Times New Roman" w:hint="eastAsia"/>
          <w:b/>
          <w:sz w:val="28"/>
          <w:szCs w:val="28"/>
        </w:rPr>
        <w:t>关于合同</w:t>
      </w:r>
      <w:r w:rsidR="00734F1A" w:rsidRPr="000A3544">
        <w:rPr>
          <w:rFonts w:ascii="华文仿宋" w:eastAsia="华文仿宋" w:hAnsi="华文仿宋" w:cs="Times New Roman"/>
          <w:b/>
          <w:sz w:val="28"/>
          <w:szCs w:val="28"/>
        </w:rPr>
        <w:t>进度款支付、质保金退还</w:t>
      </w:r>
    </w:p>
    <w:p w:rsidR="00846316" w:rsidRDefault="00734F1A" w:rsidP="00CF1BA8">
      <w:pPr>
        <w:widowControl w:val="0"/>
        <w:adjustRightInd w:val="0"/>
        <w:snapToGrid w:val="0"/>
        <w:spacing w:beforeLines="50" w:before="156" w:afterLines="50" w:after="156"/>
        <w:ind w:leftChars="270" w:left="648"/>
        <w:rPr>
          <w:rFonts w:ascii="华文仿宋" w:eastAsia="华文仿宋" w:hAnsi="华文仿宋" w:cs="Times New Roman" w:hint="eastAsia"/>
          <w:sz w:val="28"/>
          <w:szCs w:val="28"/>
        </w:rPr>
      </w:pPr>
      <w:r>
        <w:rPr>
          <w:rFonts w:ascii="华文仿宋" w:eastAsia="华文仿宋" w:hAnsi="华文仿宋" w:cs="Times New Roman"/>
          <w:sz w:val="28"/>
          <w:szCs w:val="28"/>
        </w:rPr>
        <w:t>由</w:t>
      </w:r>
      <w:r>
        <w:rPr>
          <w:rFonts w:ascii="华文仿宋" w:eastAsia="华文仿宋" w:hAnsi="华文仿宋" w:cs="Times New Roman" w:hint="eastAsia"/>
          <w:sz w:val="28"/>
          <w:szCs w:val="28"/>
        </w:rPr>
        <w:t>施工</w:t>
      </w:r>
      <w:r>
        <w:rPr>
          <w:rFonts w:ascii="华文仿宋" w:eastAsia="华文仿宋" w:hAnsi="华文仿宋" w:cs="Times New Roman"/>
          <w:sz w:val="28"/>
          <w:szCs w:val="28"/>
        </w:rPr>
        <w:t>单位</w:t>
      </w:r>
      <w:r>
        <w:rPr>
          <w:rFonts w:ascii="华文仿宋" w:eastAsia="华文仿宋" w:hAnsi="华文仿宋" w:cs="Times New Roman" w:hint="eastAsia"/>
          <w:sz w:val="28"/>
          <w:szCs w:val="28"/>
        </w:rPr>
        <w:t>根据</w:t>
      </w:r>
      <w:r>
        <w:rPr>
          <w:rFonts w:ascii="华文仿宋" w:eastAsia="华文仿宋" w:hAnsi="华文仿宋" w:cs="Times New Roman"/>
          <w:sz w:val="28"/>
          <w:szCs w:val="28"/>
        </w:rPr>
        <w:t>合同约定的付款方式</w:t>
      </w:r>
      <w:r>
        <w:rPr>
          <w:rFonts w:ascii="华文仿宋" w:eastAsia="华文仿宋" w:hAnsi="华文仿宋" w:cs="Times New Roman" w:hint="eastAsia"/>
          <w:sz w:val="28"/>
          <w:szCs w:val="28"/>
        </w:rPr>
        <w:t>、</w:t>
      </w:r>
      <w:r>
        <w:rPr>
          <w:rFonts w:ascii="华文仿宋" w:eastAsia="华文仿宋" w:hAnsi="华文仿宋" w:cs="Times New Roman"/>
          <w:sz w:val="28"/>
          <w:szCs w:val="28"/>
        </w:rPr>
        <w:t>付款周期提交付款申请资料至</w:t>
      </w:r>
      <w:r>
        <w:rPr>
          <w:rFonts w:ascii="华文仿宋" w:eastAsia="华文仿宋" w:hAnsi="华文仿宋" w:cs="Times New Roman" w:hint="eastAsia"/>
          <w:sz w:val="28"/>
          <w:szCs w:val="28"/>
        </w:rPr>
        <w:t>合同执行</w:t>
      </w:r>
      <w:r>
        <w:rPr>
          <w:rFonts w:ascii="华文仿宋" w:eastAsia="华文仿宋" w:hAnsi="华文仿宋" w:cs="Times New Roman"/>
          <w:sz w:val="28"/>
          <w:szCs w:val="28"/>
        </w:rPr>
        <w:t>部门</w:t>
      </w:r>
      <w:r>
        <w:rPr>
          <w:rFonts w:ascii="华文仿宋" w:eastAsia="华文仿宋" w:hAnsi="华文仿宋" w:cs="Times New Roman" w:hint="eastAsia"/>
          <w:sz w:val="28"/>
          <w:szCs w:val="28"/>
        </w:rPr>
        <w:t>（</w:t>
      </w:r>
      <w:r>
        <w:rPr>
          <w:rFonts w:ascii="华文仿宋" w:eastAsia="华文仿宋" w:hAnsi="华文仿宋" w:cs="Times New Roman"/>
          <w:sz w:val="28"/>
          <w:szCs w:val="28"/>
        </w:rPr>
        <w:t>项目部或增值服务部）</w:t>
      </w:r>
      <w:r>
        <w:rPr>
          <w:rFonts w:ascii="华文仿宋" w:eastAsia="华文仿宋" w:hAnsi="华文仿宋" w:cs="Times New Roman" w:hint="eastAsia"/>
          <w:sz w:val="28"/>
          <w:szCs w:val="28"/>
        </w:rPr>
        <w:t>进行</w:t>
      </w:r>
      <w:r>
        <w:rPr>
          <w:rFonts w:ascii="华文仿宋" w:eastAsia="华文仿宋" w:hAnsi="华文仿宋" w:cs="Times New Roman"/>
          <w:sz w:val="28"/>
          <w:szCs w:val="28"/>
        </w:rPr>
        <w:t>审核</w:t>
      </w:r>
      <w:r>
        <w:rPr>
          <w:rFonts w:ascii="华文仿宋" w:eastAsia="华文仿宋" w:hAnsi="华文仿宋" w:cs="Times New Roman" w:hint="eastAsia"/>
          <w:sz w:val="28"/>
          <w:szCs w:val="28"/>
        </w:rPr>
        <w:t>，不同</w:t>
      </w:r>
      <w:r>
        <w:rPr>
          <w:rFonts w:ascii="华文仿宋" w:eastAsia="华文仿宋" w:hAnsi="华文仿宋" w:cs="Times New Roman"/>
          <w:sz w:val="28"/>
          <w:szCs w:val="28"/>
        </w:rPr>
        <w:t>类别付款申请</w:t>
      </w:r>
      <w:r>
        <w:rPr>
          <w:rFonts w:ascii="华文仿宋" w:eastAsia="华文仿宋" w:hAnsi="华文仿宋" w:cs="Times New Roman" w:hint="eastAsia"/>
          <w:sz w:val="28"/>
          <w:szCs w:val="28"/>
        </w:rPr>
        <w:t>的</w:t>
      </w:r>
      <w:r>
        <w:rPr>
          <w:rFonts w:ascii="华文仿宋" w:eastAsia="华文仿宋" w:hAnsi="华文仿宋" w:cs="Times New Roman"/>
          <w:sz w:val="28"/>
          <w:szCs w:val="28"/>
        </w:rPr>
        <w:t>资料</w:t>
      </w:r>
      <w:r>
        <w:rPr>
          <w:rFonts w:ascii="华文仿宋" w:eastAsia="华文仿宋" w:hAnsi="华文仿宋" w:cs="Times New Roman" w:hint="eastAsia"/>
          <w:sz w:val="28"/>
          <w:szCs w:val="28"/>
        </w:rPr>
        <w:t>主要如下</w:t>
      </w:r>
      <w:r>
        <w:rPr>
          <w:rFonts w:ascii="华文仿宋" w:eastAsia="华文仿宋" w:hAnsi="华文仿宋" w:cs="Times New Roman"/>
          <w:sz w:val="28"/>
          <w:szCs w:val="28"/>
        </w:rPr>
        <w:t>：</w:t>
      </w:r>
      <w:bookmarkStart w:id="2" w:name="_GoBack"/>
      <w:bookmarkEnd w:id="2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826"/>
      </w:tblGrid>
      <w:tr w:rsidR="00846316">
        <w:trPr>
          <w:trHeight w:val="381"/>
        </w:trPr>
        <w:tc>
          <w:tcPr>
            <w:tcW w:w="1447" w:type="dxa"/>
            <w:shd w:val="clear" w:color="auto" w:fill="auto"/>
            <w:vAlign w:val="center"/>
          </w:tcPr>
          <w:p w:rsidR="00846316" w:rsidRDefault="00734F1A">
            <w:pPr>
              <w:widowControl w:val="0"/>
              <w:adjustRightInd w:val="0"/>
              <w:snapToGrid w:val="0"/>
              <w:spacing w:beforeLines="50" w:before="156" w:afterLines="50" w:after="156"/>
              <w:jc w:val="center"/>
              <w:rPr>
                <w:rFonts w:ascii="华文仿宋" w:eastAsia="华文仿宋" w:hAnsi="华文仿宋" w:cs="Times New Roman"/>
                <w:sz w:val="2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付款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类别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46316" w:rsidRDefault="00734F1A">
            <w:pPr>
              <w:widowControl w:val="0"/>
              <w:adjustRightInd w:val="0"/>
              <w:snapToGrid w:val="0"/>
              <w:spacing w:beforeLines="50" w:before="156" w:afterLines="50" w:after="156"/>
              <w:jc w:val="center"/>
              <w:rPr>
                <w:rFonts w:ascii="华文仿宋" w:eastAsia="华文仿宋" w:hAnsi="华文仿宋" w:cs="Times New Roman"/>
                <w:sz w:val="2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付款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申请资料</w:t>
            </w:r>
          </w:p>
        </w:tc>
      </w:tr>
      <w:tr w:rsidR="00846316">
        <w:tc>
          <w:tcPr>
            <w:tcW w:w="1447" w:type="dxa"/>
            <w:shd w:val="clear" w:color="auto" w:fill="auto"/>
            <w:vAlign w:val="center"/>
          </w:tcPr>
          <w:p w:rsidR="00846316" w:rsidRDefault="00734F1A">
            <w:pPr>
              <w:widowControl w:val="0"/>
              <w:adjustRightInd w:val="0"/>
              <w:snapToGrid w:val="0"/>
              <w:spacing w:beforeLines="50" w:before="156" w:afterLines="50" w:after="156"/>
              <w:jc w:val="center"/>
              <w:rPr>
                <w:rFonts w:ascii="华文仿宋" w:eastAsia="华文仿宋" w:hAnsi="华文仿宋" w:cs="Times New Roman"/>
                <w:sz w:val="2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工程类合同进度款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支付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46316" w:rsidRDefault="00734F1A">
            <w:pPr>
              <w:widowControl w:val="0"/>
              <w:adjustRightInd w:val="0"/>
              <w:snapToGrid w:val="0"/>
              <w:spacing w:beforeLines="50" w:before="156" w:afterLines="50" w:after="156"/>
              <w:jc w:val="center"/>
              <w:rPr>
                <w:rFonts w:ascii="华文仿宋" w:eastAsia="华文仿宋" w:hAnsi="华文仿宋" w:cs="Times New Roman"/>
                <w:sz w:val="2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付款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申请书、</w:t>
            </w: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形象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进度确认表</w:t>
            </w:r>
            <w:r>
              <w:rPr>
                <w:rFonts w:ascii="华文仿宋" w:eastAsia="华文仿宋" w:hAnsi="华文仿宋" w:cs="Times New Roman" w:hint="eastAsia"/>
                <w:bCs/>
                <w:sz w:val="21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cs="Times New Roman" w:hint="eastAsia"/>
                <w:bCs/>
                <w:sz w:val="21"/>
                <w:szCs w:val="21"/>
              </w:rPr>
              <w:t>含形象</w:t>
            </w:r>
            <w:proofErr w:type="gramEnd"/>
            <w:r>
              <w:rPr>
                <w:rFonts w:ascii="华文仿宋" w:eastAsia="华文仿宋" w:hAnsi="华文仿宋" w:cs="Times New Roman" w:hint="eastAsia"/>
                <w:bCs/>
                <w:sz w:val="21"/>
                <w:szCs w:val="21"/>
              </w:rPr>
              <w:t>进度照片）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、</w:t>
            </w: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付款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周期内的工程量清单计价表</w:t>
            </w: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、本月已接收及未发出已发生变更台账</w:t>
            </w:r>
          </w:p>
        </w:tc>
      </w:tr>
      <w:tr w:rsidR="00846316">
        <w:tc>
          <w:tcPr>
            <w:tcW w:w="1447" w:type="dxa"/>
            <w:shd w:val="clear" w:color="auto" w:fill="auto"/>
            <w:vAlign w:val="center"/>
          </w:tcPr>
          <w:p w:rsidR="00846316" w:rsidRDefault="00734F1A">
            <w:pPr>
              <w:widowControl w:val="0"/>
              <w:adjustRightInd w:val="0"/>
              <w:snapToGrid w:val="0"/>
              <w:spacing w:beforeLines="50" w:before="156" w:afterLines="50" w:after="156"/>
              <w:jc w:val="center"/>
              <w:rPr>
                <w:rFonts w:ascii="华文仿宋" w:eastAsia="华文仿宋" w:hAnsi="华文仿宋" w:cs="Times New Roman"/>
                <w:sz w:val="2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物资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类</w:t>
            </w: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合同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lastRenderedPageBreak/>
              <w:t>进度</w:t>
            </w: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款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支付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46316" w:rsidRDefault="00734F1A">
            <w:pPr>
              <w:widowControl w:val="0"/>
              <w:adjustRightInd w:val="0"/>
              <w:snapToGrid w:val="0"/>
              <w:spacing w:beforeLines="50" w:before="156" w:afterLines="50" w:after="156"/>
              <w:jc w:val="center"/>
              <w:rPr>
                <w:rFonts w:ascii="华文仿宋" w:eastAsia="华文仿宋" w:hAnsi="华文仿宋" w:cs="Times New Roman"/>
                <w:sz w:val="2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lastRenderedPageBreak/>
              <w:t>需求计划单、付款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申请书、</w:t>
            </w: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付款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周期内物资</w:t>
            </w: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账目表、物资进场验收表</w:t>
            </w:r>
          </w:p>
        </w:tc>
      </w:tr>
      <w:tr w:rsidR="00846316">
        <w:tc>
          <w:tcPr>
            <w:tcW w:w="1447" w:type="dxa"/>
            <w:shd w:val="clear" w:color="auto" w:fill="auto"/>
            <w:vAlign w:val="center"/>
          </w:tcPr>
          <w:p w:rsidR="00846316" w:rsidRDefault="00734F1A">
            <w:pPr>
              <w:widowControl w:val="0"/>
              <w:adjustRightInd w:val="0"/>
              <w:snapToGrid w:val="0"/>
              <w:spacing w:beforeLines="50" w:before="156" w:afterLines="50" w:after="156"/>
              <w:jc w:val="center"/>
              <w:rPr>
                <w:rFonts w:ascii="华文仿宋" w:eastAsia="华文仿宋" w:hAnsi="华文仿宋" w:cs="Times New Roman"/>
                <w:sz w:val="2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lastRenderedPageBreak/>
              <w:t>服务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类</w:t>
            </w: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合同进度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款支付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46316" w:rsidRDefault="00734F1A">
            <w:pPr>
              <w:widowControl w:val="0"/>
              <w:adjustRightInd w:val="0"/>
              <w:snapToGrid w:val="0"/>
              <w:spacing w:beforeLines="50" w:before="156" w:afterLines="50" w:after="156"/>
              <w:jc w:val="center"/>
              <w:rPr>
                <w:rFonts w:ascii="华文仿宋" w:eastAsia="华文仿宋" w:hAnsi="华文仿宋" w:cs="Times New Roman"/>
                <w:sz w:val="2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付款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申请书、服务成果确认表</w:t>
            </w:r>
          </w:p>
        </w:tc>
      </w:tr>
      <w:tr w:rsidR="00846316">
        <w:tc>
          <w:tcPr>
            <w:tcW w:w="1447" w:type="dxa"/>
            <w:shd w:val="clear" w:color="auto" w:fill="auto"/>
            <w:vAlign w:val="center"/>
          </w:tcPr>
          <w:p w:rsidR="00846316" w:rsidRDefault="00734F1A">
            <w:pPr>
              <w:widowControl w:val="0"/>
              <w:adjustRightInd w:val="0"/>
              <w:snapToGrid w:val="0"/>
              <w:spacing w:beforeLines="50" w:before="156" w:afterLines="50" w:after="156"/>
              <w:jc w:val="center"/>
              <w:rPr>
                <w:rFonts w:ascii="华文仿宋" w:eastAsia="华文仿宋" w:hAnsi="华文仿宋" w:cs="Times New Roman"/>
                <w:sz w:val="2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质保金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退还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46316" w:rsidRDefault="00734F1A">
            <w:pPr>
              <w:widowControl w:val="0"/>
              <w:adjustRightInd w:val="0"/>
              <w:snapToGrid w:val="0"/>
              <w:spacing w:beforeLines="50" w:before="156" w:afterLines="50" w:after="156"/>
              <w:jc w:val="center"/>
              <w:rPr>
                <w:rFonts w:ascii="华文仿宋" w:eastAsia="华文仿宋" w:hAnsi="华文仿宋" w:cs="Times New Roman"/>
                <w:sz w:val="2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sz w:val="21"/>
                <w:szCs w:val="21"/>
              </w:rPr>
              <w:t>付款</w:t>
            </w:r>
            <w:r>
              <w:rPr>
                <w:rFonts w:ascii="华文仿宋" w:eastAsia="华文仿宋" w:hAnsi="华文仿宋" w:cs="Times New Roman"/>
                <w:sz w:val="21"/>
                <w:szCs w:val="21"/>
              </w:rPr>
              <w:t>申请书、</w:t>
            </w:r>
            <w:proofErr w:type="gramStart"/>
            <w:r>
              <w:rPr>
                <w:rFonts w:ascii="华文仿宋" w:eastAsia="华文仿宋" w:hAnsi="华文仿宋" w:cs="Times New Roman"/>
                <w:sz w:val="21"/>
                <w:szCs w:val="21"/>
              </w:rPr>
              <w:t>合同维保验收</w:t>
            </w:r>
            <w:proofErr w:type="gramEnd"/>
            <w:r>
              <w:rPr>
                <w:rFonts w:ascii="华文仿宋" w:eastAsia="华文仿宋" w:hAnsi="华文仿宋" w:cs="Times New Roman"/>
                <w:sz w:val="21"/>
                <w:szCs w:val="21"/>
              </w:rPr>
              <w:t>表、合同结算单复印件</w:t>
            </w:r>
          </w:p>
        </w:tc>
      </w:tr>
    </w:tbl>
    <w:p w:rsidR="00846316" w:rsidRPr="000A3544" w:rsidRDefault="00F34C49" w:rsidP="000A3544">
      <w:pPr>
        <w:widowControl w:val="0"/>
        <w:adjustRightInd w:val="0"/>
        <w:snapToGrid w:val="0"/>
        <w:spacing w:beforeLines="50" w:before="156" w:afterLines="50" w:after="156" w:line="240" w:lineRule="auto"/>
        <w:rPr>
          <w:rFonts w:ascii="华文仿宋" w:eastAsia="华文仿宋" w:hAnsi="华文仿宋" w:cs="Times New Roman"/>
          <w:b/>
          <w:sz w:val="28"/>
          <w:szCs w:val="28"/>
        </w:rPr>
      </w:pPr>
      <w:r>
        <w:rPr>
          <w:rFonts w:ascii="华文仿宋" w:eastAsia="华文仿宋" w:hAnsi="华文仿宋" w:cs="Times New Roman"/>
          <w:b/>
          <w:sz w:val="28"/>
          <w:szCs w:val="28"/>
        </w:rPr>
        <w:t>2</w:t>
      </w:r>
      <w:r w:rsidR="000A3544">
        <w:rPr>
          <w:rFonts w:ascii="华文仿宋" w:eastAsia="华文仿宋" w:hAnsi="华文仿宋" w:cs="Times New Roman"/>
          <w:b/>
          <w:sz w:val="28"/>
          <w:szCs w:val="28"/>
        </w:rPr>
        <w:t>.1.2</w:t>
      </w:r>
      <w:r w:rsidR="00734F1A" w:rsidRPr="000A3544">
        <w:rPr>
          <w:rFonts w:ascii="华文仿宋" w:eastAsia="华文仿宋" w:hAnsi="华文仿宋" w:cs="Times New Roman" w:hint="eastAsia"/>
          <w:b/>
          <w:sz w:val="28"/>
          <w:szCs w:val="28"/>
        </w:rPr>
        <w:t>关于合同结算款支付</w:t>
      </w:r>
    </w:p>
    <w:p w:rsidR="00846316" w:rsidRDefault="00734F1A">
      <w:pPr>
        <w:widowControl w:val="0"/>
        <w:adjustRightInd w:val="0"/>
        <w:snapToGrid w:val="0"/>
        <w:spacing w:beforeLines="50" w:before="156" w:afterLines="50" w:after="156"/>
        <w:ind w:leftChars="270" w:left="648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t>由施工单位将项目部签字的付款申请书、合同结算单复印件提报合约管理部进行付款申请。</w:t>
      </w:r>
    </w:p>
    <w:p w:rsidR="00846316" w:rsidRDefault="00517C2E" w:rsidP="00517C2E">
      <w:pPr>
        <w:widowControl w:val="0"/>
        <w:adjustRightInd w:val="0"/>
        <w:snapToGrid w:val="0"/>
        <w:spacing w:beforeLines="50" w:before="156" w:afterLines="50" w:after="156" w:line="240" w:lineRule="auto"/>
        <w:rPr>
          <w:rFonts w:ascii="华文仿宋" w:eastAsia="华文仿宋" w:hAnsi="华文仿宋" w:cs="Times New Roman"/>
          <w:b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sz w:val="28"/>
          <w:szCs w:val="28"/>
        </w:rPr>
        <w:t>2</w:t>
      </w:r>
      <w:r>
        <w:rPr>
          <w:rFonts w:ascii="华文仿宋" w:eastAsia="华文仿宋" w:hAnsi="华文仿宋" w:cs="Times New Roman"/>
          <w:b/>
          <w:sz w:val="28"/>
          <w:szCs w:val="28"/>
        </w:rPr>
        <w:t>.2</w:t>
      </w:r>
      <w:r w:rsidR="00734F1A">
        <w:rPr>
          <w:rFonts w:ascii="华文仿宋" w:eastAsia="华文仿宋" w:hAnsi="华文仿宋" w:cs="Times New Roman" w:hint="eastAsia"/>
          <w:b/>
          <w:sz w:val="28"/>
          <w:szCs w:val="28"/>
        </w:rPr>
        <w:t>付款申请资料审核</w:t>
      </w:r>
    </w:p>
    <w:p w:rsidR="00846316" w:rsidRPr="000A3544" w:rsidRDefault="00517C2E" w:rsidP="000A3544">
      <w:pPr>
        <w:widowControl w:val="0"/>
        <w:adjustRightInd w:val="0"/>
        <w:snapToGrid w:val="0"/>
        <w:spacing w:beforeLines="50" w:before="156" w:afterLines="50" w:after="156" w:line="240" w:lineRule="auto"/>
        <w:rPr>
          <w:rFonts w:ascii="华文仿宋" w:eastAsia="华文仿宋" w:hAnsi="华文仿宋" w:cs="Times New Roman"/>
          <w:b/>
          <w:sz w:val="28"/>
          <w:szCs w:val="28"/>
        </w:rPr>
      </w:pPr>
      <w:r>
        <w:rPr>
          <w:rFonts w:ascii="华文仿宋" w:eastAsia="华文仿宋" w:hAnsi="华文仿宋" w:cs="Times New Roman"/>
          <w:b/>
          <w:sz w:val="28"/>
          <w:szCs w:val="28"/>
        </w:rPr>
        <w:t>2.</w:t>
      </w:r>
      <w:r w:rsidR="000A3544">
        <w:rPr>
          <w:rFonts w:ascii="华文仿宋" w:eastAsia="华文仿宋" w:hAnsi="华文仿宋" w:cs="Times New Roman"/>
          <w:b/>
          <w:sz w:val="28"/>
          <w:szCs w:val="28"/>
        </w:rPr>
        <w:t>2.1</w:t>
      </w:r>
      <w:r w:rsidR="00734F1A" w:rsidRPr="000A3544">
        <w:rPr>
          <w:rFonts w:ascii="华文仿宋" w:eastAsia="华文仿宋" w:hAnsi="华文仿宋" w:cs="Times New Roman" w:hint="eastAsia"/>
          <w:b/>
          <w:sz w:val="28"/>
          <w:szCs w:val="28"/>
        </w:rPr>
        <w:t>关于合同</w:t>
      </w:r>
      <w:r w:rsidR="00734F1A" w:rsidRPr="000A3544">
        <w:rPr>
          <w:rFonts w:ascii="华文仿宋" w:eastAsia="华文仿宋" w:hAnsi="华文仿宋" w:cs="Times New Roman"/>
          <w:b/>
          <w:sz w:val="28"/>
          <w:szCs w:val="28"/>
        </w:rPr>
        <w:t>进度款支付、质保金退还</w:t>
      </w:r>
    </w:p>
    <w:p w:rsidR="00846316" w:rsidRDefault="00734F1A">
      <w:pPr>
        <w:pStyle w:val="ad"/>
        <w:widowControl w:val="0"/>
        <w:numPr>
          <w:ilvl w:val="0"/>
          <w:numId w:val="5"/>
        </w:numPr>
        <w:adjustRightInd w:val="0"/>
        <w:snapToGrid w:val="0"/>
        <w:spacing w:beforeLines="50" w:before="156" w:afterLines="50" w:after="156"/>
        <w:ind w:firstLineChars="0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t>合同执行部门</w:t>
      </w:r>
      <w:r>
        <w:rPr>
          <w:rFonts w:ascii="华文仿宋" w:eastAsia="华文仿宋" w:hAnsi="华文仿宋" w:cs="Times New Roman"/>
          <w:sz w:val="28"/>
          <w:szCs w:val="28"/>
        </w:rPr>
        <w:t>收到付款申请资料后完成</w:t>
      </w:r>
      <w:r>
        <w:rPr>
          <w:rFonts w:ascii="华文仿宋" w:eastAsia="华文仿宋" w:hAnsi="华文仿宋" w:cs="Times New Roman" w:hint="eastAsia"/>
          <w:sz w:val="28"/>
          <w:szCs w:val="28"/>
        </w:rPr>
        <w:t>工程形象</w:t>
      </w:r>
      <w:r>
        <w:rPr>
          <w:rFonts w:ascii="华文仿宋" w:eastAsia="华文仿宋" w:hAnsi="华文仿宋" w:cs="Times New Roman"/>
          <w:sz w:val="28"/>
          <w:szCs w:val="28"/>
        </w:rPr>
        <w:t>进度</w:t>
      </w:r>
      <w:r>
        <w:rPr>
          <w:rFonts w:ascii="华文仿宋" w:eastAsia="华文仿宋" w:hAnsi="华文仿宋" w:cs="Times New Roman" w:hint="eastAsia"/>
          <w:sz w:val="28"/>
          <w:szCs w:val="28"/>
        </w:rPr>
        <w:t>，部分工程服务（包括地勘和监理）的服务成果，物资</w:t>
      </w:r>
      <w:r>
        <w:rPr>
          <w:rFonts w:ascii="华文仿宋" w:eastAsia="华文仿宋" w:hAnsi="华文仿宋" w:cs="Times New Roman"/>
          <w:sz w:val="28"/>
          <w:szCs w:val="28"/>
        </w:rPr>
        <w:t>进场验收</w:t>
      </w:r>
      <w:r>
        <w:rPr>
          <w:rFonts w:ascii="华文仿宋" w:eastAsia="华文仿宋" w:hAnsi="华文仿宋" w:cs="Times New Roman" w:hint="eastAsia"/>
          <w:sz w:val="28"/>
          <w:szCs w:val="28"/>
        </w:rPr>
        <w:t>情况，及合同</w:t>
      </w:r>
      <w:proofErr w:type="gramStart"/>
      <w:r>
        <w:rPr>
          <w:rFonts w:ascii="华文仿宋" w:eastAsia="华文仿宋" w:hAnsi="华文仿宋" w:cs="Times New Roman"/>
          <w:sz w:val="28"/>
          <w:szCs w:val="28"/>
        </w:rPr>
        <w:t>维保情况</w:t>
      </w:r>
      <w:proofErr w:type="gramEnd"/>
      <w:r>
        <w:rPr>
          <w:rFonts w:ascii="华文仿宋" w:eastAsia="华文仿宋" w:hAnsi="华文仿宋" w:cs="Times New Roman" w:hint="eastAsia"/>
          <w:sz w:val="28"/>
          <w:szCs w:val="28"/>
        </w:rPr>
        <w:t>的</w:t>
      </w:r>
      <w:r>
        <w:rPr>
          <w:rFonts w:ascii="华文仿宋" w:eastAsia="华文仿宋" w:hAnsi="华文仿宋" w:cs="Times New Roman"/>
          <w:sz w:val="28"/>
          <w:szCs w:val="28"/>
        </w:rPr>
        <w:t>确认</w:t>
      </w:r>
      <w:r>
        <w:rPr>
          <w:rFonts w:ascii="华文仿宋" w:eastAsia="华文仿宋" w:hAnsi="华文仿宋" w:cs="Times New Roman" w:hint="eastAsia"/>
          <w:sz w:val="28"/>
          <w:szCs w:val="28"/>
        </w:rPr>
        <w:t>，及提供上月水电费、</w:t>
      </w:r>
      <w:proofErr w:type="gramStart"/>
      <w:r>
        <w:rPr>
          <w:rFonts w:ascii="华文仿宋" w:eastAsia="华文仿宋" w:hAnsi="华文仿宋" w:cs="Times New Roman" w:hint="eastAsia"/>
          <w:sz w:val="28"/>
          <w:szCs w:val="28"/>
        </w:rPr>
        <w:t>规</w:t>
      </w:r>
      <w:proofErr w:type="gramEnd"/>
      <w:r>
        <w:rPr>
          <w:rFonts w:ascii="华文仿宋" w:eastAsia="华文仿宋" w:hAnsi="华文仿宋" w:cs="Times New Roman" w:hint="eastAsia"/>
          <w:sz w:val="28"/>
          <w:szCs w:val="28"/>
        </w:rPr>
        <w:t>费代缴及其他扣罚款等的相关资料，</w:t>
      </w:r>
      <w:r>
        <w:rPr>
          <w:rFonts w:ascii="华文仿宋" w:eastAsia="华文仿宋" w:hAnsi="华文仿宋" w:cs="Times New Roman"/>
          <w:sz w:val="28"/>
          <w:szCs w:val="28"/>
        </w:rPr>
        <w:t>并将</w:t>
      </w:r>
      <w:r>
        <w:rPr>
          <w:rFonts w:ascii="华文仿宋" w:eastAsia="华文仿宋" w:hAnsi="华文仿宋" w:cs="Times New Roman" w:hint="eastAsia"/>
          <w:sz w:val="28"/>
          <w:szCs w:val="28"/>
        </w:rPr>
        <w:t>全套</w:t>
      </w:r>
      <w:r>
        <w:rPr>
          <w:rFonts w:ascii="华文仿宋" w:eastAsia="华文仿宋" w:hAnsi="华文仿宋" w:cs="Times New Roman"/>
          <w:sz w:val="28"/>
          <w:szCs w:val="28"/>
        </w:rPr>
        <w:t>付款申请资料</w:t>
      </w:r>
      <w:r>
        <w:rPr>
          <w:rFonts w:ascii="华文仿宋" w:eastAsia="华文仿宋" w:hAnsi="华文仿宋" w:cs="Times New Roman" w:hint="eastAsia"/>
          <w:sz w:val="28"/>
          <w:szCs w:val="28"/>
        </w:rPr>
        <w:t>移交</w:t>
      </w:r>
      <w:r>
        <w:rPr>
          <w:rFonts w:ascii="华文仿宋" w:eastAsia="华文仿宋" w:hAnsi="华文仿宋" w:cs="Times New Roman"/>
          <w:sz w:val="28"/>
          <w:szCs w:val="28"/>
        </w:rPr>
        <w:t>合约</w:t>
      </w:r>
      <w:r>
        <w:rPr>
          <w:rFonts w:ascii="华文仿宋" w:eastAsia="华文仿宋" w:hAnsi="华文仿宋" w:cs="Times New Roman" w:hint="eastAsia"/>
          <w:sz w:val="28"/>
          <w:szCs w:val="28"/>
        </w:rPr>
        <w:t>管理</w:t>
      </w:r>
      <w:r>
        <w:rPr>
          <w:rFonts w:ascii="华文仿宋" w:eastAsia="华文仿宋" w:hAnsi="华文仿宋" w:cs="Times New Roman"/>
          <w:sz w:val="28"/>
          <w:szCs w:val="28"/>
        </w:rPr>
        <w:t>部进行审核。</w:t>
      </w:r>
    </w:p>
    <w:p w:rsidR="00846316" w:rsidRDefault="00734F1A">
      <w:pPr>
        <w:pStyle w:val="ad"/>
        <w:widowControl w:val="0"/>
        <w:numPr>
          <w:ilvl w:val="0"/>
          <w:numId w:val="5"/>
        </w:numPr>
        <w:adjustRightInd w:val="0"/>
        <w:snapToGrid w:val="0"/>
        <w:spacing w:beforeLines="50" w:before="156" w:afterLines="50" w:after="156"/>
        <w:ind w:firstLineChars="0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t>合约管理</w:t>
      </w:r>
      <w:r>
        <w:rPr>
          <w:rFonts w:ascii="华文仿宋" w:eastAsia="华文仿宋" w:hAnsi="华文仿宋" w:cs="Times New Roman"/>
          <w:sz w:val="28"/>
          <w:szCs w:val="28"/>
        </w:rPr>
        <w:t>部收到付款申请资料后</w:t>
      </w:r>
      <w:r>
        <w:rPr>
          <w:rFonts w:ascii="华文仿宋" w:eastAsia="华文仿宋" w:hAnsi="华文仿宋" w:cs="Times New Roman" w:hint="eastAsia"/>
          <w:sz w:val="28"/>
          <w:szCs w:val="28"/>
        </w:rPr>
        <w:t>完成</w:t>
      </w:r>
      <w:r>
        <w:rPr>
          <w:rFonts w:ascii="华文仿宋" w:eastAsia="华文仿宋" w:hAnsi="华文仿宋" w:cs="Times New Roman"/>
          <w:sz w:val="28"/>
          <w:szCs w:val="28"/>
        </w:rPr>
        <w:t>审核，</w:t>
      </w:r>
      <w:r>
        <w:rPr>
          <w:rFonts w:ascii="华文仿宋" w:eastAsia="华文仿宋" w:hAnsi="华文仿宋" w:cs="Times New Roman" w:hint="eastAsia"/>
          <w:sz w:val="28"/>
          <w:szCs w:val="28"/>
        </w:rPr>
        <w:t>包括审核资料完整性及准确性，顾问</w:t>
      </w:r>
      <w:r>
        <w:rPr>
          <w:rFonts w:ascii="华文仿宋" w:eastAsia="华文仿宋" w:hAnsi="华文仿宋" w:cs="Times New Roman"/>
          <w:sz w:val="28"/>
          <w:szCs w:val="28"/>
        </w:rPr>
        <w:t>出具的估值证书，明确</w:t>
      </w:r>
      <w:r>
        <w:rPr>
          <w:rFonts w:ascii="华文仿宋" w:eastAsia="华文仿宋" w:hAnsi="华文仿宋" w:cs="Times New Roman" w:hint="eastAsia"/>
          <w:sz w:val="28"/>
          <w:szCs w:val="28"/>
        </w:rPr>
        <w:t>本期</w:t>
      </w:r>
      <w:r>
        <w:rPr>
          <w:rFonts w:ascii="华文仿宋" w:eastAsia="华文仿宋" w:hAnsi="华文仿宋" w:cs="Times New Roman"/>
          <w:sz w:val="28"/>
          <w:szCs w:val="28"/>
        </w:rPr>
        <w:t>批准的产值</w:t>
      </w:r>
      <w:r>
        <w:rPr>
          <w:rFonts w:ascii="华文仿宋" w:eastAsia="华文仿宋" w:hAnsi="华文仿宋" w:cs="Times New Roman" w:hint="eastAsia"/>
          <w:sz w:val="28"/>
          <w:szCs w:val="28"/>
        </w:rPr>
        <w:t>、</w:t>
      </w:r>
      <w:proofErr w:type="gramStart"/>
      <w:r>
        <w:rPr>
          <w:rFonts w:ascii="华文仿宋" w:eastAsia="华文仿宋" w:hAnsi="华文仿宋" w:cs="Times New Roman" w:hint="eastAsia"/>
          <w:sz w:val="28"/>
          <w:szCs w:val="28"/>
        </w:rPr>
        <w:t>减款金额</w:t>
      </w:r>
      <w:proofErr w:type="gramEnd"/>
      <w:r>
        <w:rPr>
          <w:rFonts w:ascii="华文仿宋" w:eastAsia="华文仿宋" w:hAnsi="华文仿宋" w:cs="Times New Roman" w:hint="eastAsia"/>
          <w:sz w:val="28"/>
          <w:szCs w:val="28"/>
        </w:rPr>
        <w:t>以及</w:t>
      </w:r>
      <w:r>
        <w:rPr>
          <w:rFonts w:ascii="华文仿宋" w:eastAsia="华文仿宋" w:hAnsi="华文仿宋" w:cs="Times New Roman"/>
          <w:sz w:val="28"/>
          <w:szCs w:val="28"/>
        </w:rPr>
        <w:t>应付金额</w:t>
      </w:r>
      <w:r>
        <w:rPr>
          <w:rFonts w:ascii="华文仿宋" w:eastAsia="华文仿宋" w:hAnsi="华文仿宋" w:cs="Times New Roman" w:hint="eastAsia"/>
          <w:sz w:val="28"/>
          <w:szCs w:val="28"/>
        </w:rPr>
        <w:t>，</w:t>
      </w:r>
      <w:r>
        <w:rPr>
          <w:rFonts w:ascii="华文仿宋" w:eastAsia="华文仿宋" w:hAnsi="华文仿宋" w:cs="Times New Roman"/>
          <w:sz w:val="28"/>
          <w:szCs w:val="28"/>
        </w:rPr>
        <w:t>并将顾问出具的估值证书、</w:t>
      </w:r>
      <w:r>
        <w:rPr>
          <w:rFonts w:ascii="华文仿宋" w:eastAsia="华文仿宋" w:hAnsi="华文仿宋" w:cs="Times New Roman" w:hint="eastAsia"/>
          <w:sz w:val="28"/>
          <w:szCs w:val="28"/>
        </w:rPr>
        <w:t>审核</w:t>
      </w:r>
      <w:r>
        <w:rPr>
          <w:rFonts w:ascii="华文仿宋" w:eastAsia="华文仿宋" w:hAnsi="华文仿宋" w:cs="Times New Roman"/>
          <w:sz w:val="28"/>
          <w:szCs w:val="28"/>
        </w:rPr>
        <w:t>后的</w:t>
      </w:r>
      <w:r>
        <w:rPr>
          <w:rFonts w:ascii="华文仿宋" w:eastAsia="华文仿宋" w:hAnsi="华文仿宋" w:cs="Times New Roman" w:hint="eastAsia"/>
          <w:sz w:val="28"/>
          <w:szCs w:val="28"/>
        </w:rPr>
        <w:t>付款</w:t>
      </w:r>
      <w:r>
        <w:rPr>
          <w:rFonts w:ascii="华文仿宋" w:eastAsia="华文仿宋" w:hAnsi="华文仿宋" w:cs="Times New Roman"/>
          <w:sz w:val="28"/>
          <w:szCs w:val="28"/>
        </w:rPr>
        <w:t>申请资料移交至付款发起部门</w:t>
      </w:r>
      <w:r>
        <w:rPr>
          <w:rFonts w:ascii="华文仿宋" w:eastAsia="华文仿宋" w:hAnsi="华文仿宋" w:cs="Times New Roman" w:hint="eastAsia"/>
          <w:sz w:val="28"/>
          <w:szCs w:val="28"/>
        </w:rPr>
        <w:t>（若付款申请审批发起部门为合约管理部则无需移交）</w:t>
      </w:r>
      <w:r>
        <w:rPr>
          <w:rFonts w:ascii="华文仿宋" w:eastAsia="华文仿宋" w:hAnsi="华文仿宋" w:cs="Times New Roman"/>
          <w:sz w:val="28"/>
          <w:szCs w:val="28"/>
        </w:rPr>
        <w:t>。</w:t>
      </w:r>
    </w:p>
    <w:p w:rsidR="00846316" w:rsidRPr="000A3544" w:rsidRDefault="00517C2E" w:rsidP="000A3544">
      <w:pPr>
        <w:widowControl w:val="0"/>
        <w:adjustRightInd w:val="0"/>
        <w:snapToGrid w:val="0"/>
        <w:spacing w:beforeLines="50" w:before="156" w:afterLines="50" w:after="156" w:line="240" w:lineRule="auto"/>
        <w:rPr>
          <w:rFonts w:ascii="华文仿宋" w:eastAsia="华文仿宋" w:hAnsi="华文仿宋" w:cs="Times New Roman"/>
          <w:b/>
          <w:sz w:val="28"/>
          <w:szCs w:val="28"/>
        </w:rPr>
      </w:pPr>
      <w:r>
        <w:rPr>
          <w:rFonts w:ascii="华文仿宋" w:eastAsia="华文仿宋" w:hAnsi="华文仿宋" w:cs="Times New Roman"/>
          <w:b/>
          <w:sz w:val="28"/>
          <w:szCs w:val="28"/>
        </w:rPr>
        <w:t>2</w:t>
      </w:r>
      <w:r w:rsidR="000A3544">
        <w:rPr>
          <w:rFonts w:ascii="华文仿宋" w:eastAsia="华文仿宋" w:hAnsi="华文仿宋" w:cs="Times New Roman"/>
          <w:b/>
          <w:sz w:val="28"/>
          <w:szCs w:val="28"/>
        </w:rPr>
        <w:t>.2.2</w:t>
      </w:r>
      <w:r w:rsidR="00734F1A" w:rsidRPr="000A3544">
        <w:rPr>
          <w:rFonts w:ascii="华文仿宋" w:eastAsia="华文仿宋" w:hAnsi="华文仿宋" w:cs="Times New Roman" w:hint="eastAsia"/>
          <w:b/>
          <w:sz w:val="28"/>
          <w:szCs w:val="28"/>
        </w:rPr>
        <w:t>关于合同结算款支付</w:t>
      </w:r>
    </w:p>
    <w:p w:rsidR="00846316" w:rsidRDefault="00734F1A">
      <w:pPr>
        <w:widowControl w:val="0"/>
        <w:adjustRightInd w:val="0"/>
        <w:snapToGrid w:val="0"/>
        <w:spacing w:beforeLines="50" w:before="156" w:afterLines="50" w:after="156"/>
        <w:ind w:leftChars="270" w:left="648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t>合约管理部将双方盖章的最终结算书，连同</w:t>
      </w:r>
      <w:r>
        <w:rPr>
          <w:rFonts w:ascii="华文仿宋" w:eastAsia="华文仿宋" w:hAnsi="华文仿宋" w:cs="Times New Roman"/>
          <w:sz w:val="28"/>
          <w:szCs w:val="28"/>
        </w:rPr>
        <w:t>合同</w:t>
      </w:r>
      <w:r>
        <w:rPr>
          <w:rFonts w:ascii="华文仿宋" w:eastAsia="华文仿宋" w:hAnsi="华文仿宋" w:cs="Times New Roman" w:hint="eastAsia"/>
          <w:sz w:val="28"/>
          <w:szCs w:val="28"/>
        </w:rPr>
        <w:t>结算</w:t>
      </w:r>
      <w:r>
        <w:rPr>
          <w:rFonts w:ascii="华文仿宋" w:eastAsia="华文仿宋" w:hAnsi="华文仿宋" w:cs="Times New Roman"/>
          <w:sz w:val="28"/>
          <w:szCs w:val="28"/>
        </w:rPr>
        <w:t>付款申请资料移交至付款</w:t>
      </w:r>
      <w:r>
        <w:rPr>
          <w:rFonts w:ascii="华文仿宋" w:eastAsia="华文仿宋" w:hAnsi="华文仿宋" w:cs="Times New Roman" w:hint="eastAsia"/>
          <w:sz w:val="28"/>
          <w:szCs w:val="28"/>
        </w:rPr>
        <w:t>发起</w:t>
      </w:r>
      <w:r>
        <w:rPr>
          <w:rFonts w:ascii="华文仿宋" w:eastAsia="华文仿宋" w:hAnsi="华文仿宋" w:cs="Times New Roman"/>
          <w:sz w:val="28"/>
          <w:szCs w:val="28"/>
        </w:rPr>
        <w:t>部门。</w:t>
      </w:r>
    </w:p>
    <w:p w:rsidR="00846316" w:rsidRDefault="00517C2E" w:rsidP="00517C2E">
      <w:pPr>
        <w:widowControl w:val="0"/>
        <w:adjustRightInd w:val="0"/>
        <w:snapToGrid w:val="0"/>
        <w:spacing w:beforeLines="50" w:before="156" w:afterLines="50" w:after="156" w:line="240" w:lineRule="auto"/>
        <w:rPr>
          <w:rFonts w:ascii="华文仿宋" w:eastAsia="华文仿宋" w:hAnsi="华文仿宋" w:cs="Times New Roman"/>
          <w:b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sz w:val="28"/>
          <w:szCs w:val="28"/>
        </w:rPr>
        <w:t>2</w:t>
      </w:r>
      <w:r>
        <w:rPr>
          <w:rFonts w:ascii="华文仿宋" w:eastAsia="华文仿宋" w:hAnsi="华文仿宋" w:cs="Times New Roman"/>
          <w:b/>
          <w:sz w:val="28"/>
          <w:szCs w:val="28"/>
        </w:rPr>
        <w:t>.3</w:t>
      </w:r>
      <w:r w:rsidR="00734F1A">
        <w:rPr>
          <w:rFonts w:ascii="华文仿宋" w:eastAsia="华文仿宋" w:hAnsi="华文仿宋" w:cs="Times New Roman" w:hint="eastAsia"/>
          <w:b/>
          <w:sz w:val="28"/>
          <w:szCs w:val="28"/>
        </w:rPr>
        <w:t>款项支付</w:t>
      </w:r>
    </w:p>
    <w:p w:rsidR="00846316" w:rsidRDefault="00734F1A">
      <w:pPr>
        <w:widowControl w:val="0"/>
        <w:spacing w:beforeLines="50" w:before="156" w:afterLines="50" w:after="156"/>
        <w:ind w:leftChars="202" w:left="485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lastRenderedPageBreak/>
        <w:t>财务部收到公司审批确认的合同付款审批单后完成款项支付。</w:t>
      </w:r>
    </w:p>
    <w:p w:rsidR="00846316" w:rsidRDefault="00846316">
      <w:pPr>
        <w:pStyle w:val="ad"/>
        <w:widowControl w:val="0"/>
        <w:ind w:left="403" w:firstLineChars="0" w:firstLine="0"/>
        <w:rPr>
          <w:rFonts w:ascii="华文仿宋" w:eastAsia="华文仿宋" w:hAnsi="华文仿宋" w:cs="Times New Roman"/>
          <w:sz w:val="28"/>
          <w:szCs w:val="28"/>
        </w:rPr>
      </w:pPr>
    </w:p>
    <w:p w:rsidR="00846316" w:rsidRDefault="00734F1A">
      <w:pPr>
        <w:widowControl w:val="0"/>
        <w:numPr>
          <w:ilvl w:val="0"/>
          <w:numId w:val="1"/>
        </w:numPr>
        <w:spacing w:beforeLines="50" w:before="156" w:afterLines="50" w:after="156" w:line="240" w:lineRule="auto"/>
        <w:outlineLvl w:val="0"/>
        <w:rPr>
          <w:rFonts w:ascii="华文仿宋" w:eastAsia="华文仿宋" w:hAnsi="华文仿宋" w:cs="Times New Roman"/>
          <w:b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sz w:val="28"/>
          <w:szCs w:val="28"/>
        </w:rPr>
        <w:t>支持性文件</w:t>
      </w:r>
    </w:p>
    <w:p w:rsidR="00846316" w:rsidRDefault="00734F1A">
      <w:pPr>
        <w:widowControl w:val="0"/>
        <w:spacing w:beforeLines="50" w:before="156" w:afterLines="50" w:after="156"/>
        <w:ind w:firstLine="405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t>下述</w:t>
      </w:r>
      <w:r>
        <w:rPr>
          <w:rFonts w:ascii="华文仿宋" w:eastAsia="华文仿宋" w:hAnsi="华文仿宋" w:cs="Times New Roman"/>
          <w:sz w:val="28"/>
          <w:szCs w:val="28"/>
        </w:rPr>
        <w:t>文件如有更新</w:t>
      </w:r>
      <w:r>
        <w:rPr>
          <w:rFonts w:ascii="华文仿宋" w:eastAsia="华文仿宋" w:hAnsi="华文仿宋" w:cs="Times New Roman" w:hint="eastAsia"/>
          <w:sz w:val="28"/>
          <w:szCs w:val="28"/>
        </w:rPr>
        <w:t>则</w:t>
      </w:r>
      <w:r>
        <w:rPr>
          <w:rFonts w:ascii="华文仿宋" w:eastAsia="华文仿宋" w:hAnsi="华文仿宋" w:cs="Times New Roman"/>
          <w:sz w:val="28"/>
          <w:szCs w:val="28"/>
        </w:rPr>
        <w:t>参照最新</w:t>
      </w:r>
      <w:r>
        <w:rPr>
          <w:rFonts w:ascii="华文仿宋" w:eastAsia="华文仿宋" w:hAnsi="华文仿宋" w:cs="Times New Roman" w:hint="eastAsia"/>
          <w:sz w:val="28"/>
          <w:szCs w:val="28"/>
        </w:rPr>
        <w:t>文件</w:t>
      </w:r>
      <w:r>
        <w:rPr>
          <w:rFonts w:ascii="华文仿宋" w:eastAsia="华文仿宋" w:hAnsi="华文仿宋" w:cs="Times New Roman"/>
          <w:sz w:val="28"/>
          <w:szCs w:val="28"/>
        </w:rPr>
        <w:t>实施</w:t>
      </w:r>
      <w:r>
        <w:rPr>
          <w:rFonts w:ascii="华文仿宋" w:eastAsia="华文仿宋" w:hAnsi="华文仿宋" w:cs="Times New Roman" w:hint="eastAsia"/>
          <w:sz w:val="28"/>
          <w:szCs w:val="28"/>
        </w:rPr>
        <w:t>。</w:t>
      </w:r>
    </w:p>
    <w:p w:rsidR="00846316" w:rsidRDefault="00E93976" w:rsidP="00E93976">
      <w:pPr>
        <w:widowControl w:val="0"/>
        <w:spacing w:line="240" w:lineRule="auto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t>3</w:t>
      </w:r>
      <w:r>
        <w:rPr>
          <w:rFonts w:ascii="华文仿宋" w:eastAsia="华文仿宋" w:hAnsi="华文仿宋" w:cs="Times New Roman"/>
          <w:sz w:val="28"/>
          <w:szCs w:val="28"/>
        </w:rPr>
        <w:t>.1</w:t>
      </w:r>
      <w:r w:rsidR="00734F1A">
        <w:rPr>
          <w:rFonts w:ascii="华文仿宋" w:eastAsia="华文仿宋" w:hAnsi="华文仿宋" w:cs="Times New Roman" w:hint="eastAsia"/>
          <w:sz w:val="28"/>
          <w:szCs w:val="28"/>
        </w:rPr>
        <w:t>《付款申请书》</w:t>
      </w:r>
    </w:p>
    <w:p w:rsidR="00E93976" w:rsidRDefault="00E93976" w:rsidP="00E93976">
      <w:pPr>
        <w:widowControl w:val="0"/>
        <w:spacing w:line="240" w:lineRule="auto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t>3</w:t>
      </w:r>
      <w:r>
        <w:rPr>
          <w:rFonts w:ascii="华文仿宋" w:eastAsia="华文仿宋" w:hAnsi="华文仿宋" w:cs="Times New Roman"/>
          <w:sz w:val="28"/>
          <w:szCs w:val="28"/>
        </w:rPr>
        <w:t>.2</w:t>
      </w:r>
      <w:r w:rsidR="00734F1A">
        <w:rPr>
          <w:rFonts w:ascii="华文仿宋" w:eastAsia="华文仿宋" w:hAnsi="华文仿宋" w:cs="Times New Roman" w:hint="eastAsia"/>
          <w:sz w:val="28"/>
          <w:szCs w:val="28"/>
        </w:rPr>
        <w:t>《形象进度确认表》</w:t>
      </w:r>
    </w:p>
    <w:p w:rsidR="00846316" w:rsidRDefault="00E93976" w:rsidP="00E93976">
      <w:pPr>
        <w:widowControl w:val="0"/>
        <w:spacing w:line="240" w:lineRule="auto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t>3</w:t>
      </w:r>
      <w:r>
        <w:rPr>
          <w:rFonts w:ascii="华文仿宋" w:eastAsia="华文仿宋" w:hAnsi="华文仿宋" w:cs="Times New Roman"/>
          <w:sz w:val="28"/>
          <w:szCs w:val="28"/>
        </w:rPr>
        <w:t>.3</w:t>
      </w:r>
      <w:r w:rsidR="00734F1A">
        <w:rPr>
          <w:rFonts w:ascii="华文仿宋" w:eastAsia="华文仿宋" w:hAnsi="华文仿宋" w:cs="Times New Roman" w:hint="eastAsia"/>
          <w:sz w:val="28"/>
          <w:szCs w:val="28"/>
        </w:rPr>
        <w:t>《服务成果确认表》</w:t>
      </w:r>
    </w:p>
    <w:p w:rsidR="00846316" w:rsidRDefault="00E93976" w:rsidP="00E93976">
      <w:pPr>
        <w:widowControl w:val="0"/>
        <w:spacing w:line="240" w:lineRule="auto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/>
          <w:sz w:val="28"/>
          <w:szCs w:val="28"/>
        </w:rPr>
        <w:t>3.4</w:t>
      </w:r>
      <w:r w:rsidR="00734F1A">
        <w:rPr>
          <w:rFonts w:ascii="华文仿宋" w:eastAsia="华文仿宋" w:hAnsi="华文仿宋" w:cs="Times New Roman" w:hint="eastAsia"/>
          <w:sz w:val="28"/>
          <w:szCs w:val="28"/>
        </w:rPr>
        <w:t>《物资进场验收表》</w:t>
      </w:r>
    </w:p>
    <w:p w:rsidR="00846316" w:rsidRDefault="00E93976" w:rsidP="00E93976">
      <w:pPr>
        <w:widowControl w:val="0"/>
        <w:spacing w:line="240" w:lineRule="auto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t>3</w:t>
      </w:r>
      <w:r>
        <w:rPr>
          <w:rFonts w:ascii="华文仿宋" w:eastAsia="华文仿宋" w:hAnsi="华文仿宋" w:cs="Times New Roman"/>
          <w:sz w:val="28"/>
          <w:szCs w:val="28"/>
        </w:rPr>
        <w:t>.5</w:t>
      </w:r>
      <w:r w:rsidR="00734F1A">
        <w:rPr>
          <w:rFonts w:ascii="华文仿宋" w:eastAsia="华文仿宋" w:hAnsi="华文仿宋" w:cs="Times New Roman" w:hint="eastAsia"/>
          <w:sz w:val="28"/>
          <w:szCs w:val="28"/>
        </w:rPr>
        <w:t>《物资月度账目表》</w:t>
      </w:r>
    </w:p>
    <w:p w:rsidR="00846316" w:rsidRDefault="00E93976" w:rsidP="00E93976">
      <w:pPr>
        <w:widowControl w:val="0"/>
        <w:spacing w:line="240" w:lineRule="auto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/>
          <w:sz w:val="28"/>
          <w:szCs w:val="28"/>
        </w:rPr>
        <w:t>3.6</w:t>
      </w:r>
      <w:r w:rsidR="00734F1A">
        <w:rPr>
          <w:rFonts w:ascii="华文仿宋" w:eastAsia="华文仿宋" w:hAnsi="华文仿宋" w:cs="Times New Roman" w:hint="eastAsia"/>
          <w:sz w:val="28"/>
          <w:szCs w:val="28"/>
        </w:rPr>
        <w:t>《合同维保验收表》</w:t>
      </w:r>
    </w:p>
    <w:p w:rsidR="00846316" w:rsidRDefault="00E93976" w:rsidP="00E93976">
      <w:pPr>
        <w:widowControl w:val="0"/>
        <w:spacing w:line="240" w:lineRule="auto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t>3</w:t>
      </w:r>
      <w:r>
        <w:rPr>
          <w:rFonts w:ascii="华文仿宋" w:eastAsia="华文仿宋" w:hAnsi="华文仿宋" w:cs="Times New Roman"/>
          <w:sz w:val="28"/>
          <w:szCs w:val="28"/>
        </w:rPr>
        <w:t>.7</w:t>
      </w:r>
      <w:r w:rsidR="00734F1A">
        <w:rPr>
          <w:rFonts w:ascii="华文仿宋" w:eastAsia="华文仿宋" w:hAnsi="华文仿宋" w:cs="Times New Roman" w:hint="eastAsia"/>
          <w:sz w:val="28"/>
          <w:szCs w:val="28"/>
        </w:rPr>
        <w:t>《工程量清单计价表》</w:t>
      </w:r>
    </w:p>
    <w:p w:rsidR="00846316" w:rsidRDefault="00E93976" w:rsidP="00E93976">
      <w:pPr>
        <w:widowControl w:val="0"/>
        <w:spacing w:line="240" w:lineRule="auto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t>3</w:t>
      </w:r>
      <w:r>
        <w:rPr>
          <w:rFonts w:ascii="华文仿宋" w:eastAsia="华文仿宋" w:hAnsi="华文仿宋" w:cs="Times New Roman"/>
          <w:sz w:val="28"/>
          <w:szCs w:val="28"/>
        </w:rPr>
        <w:t>.8</w:t>
      </w:r>
      <w:r w:rsidR="00734F1A">
        <w:rPr>
          <w:rFonts w:ascii="华文仿宋" w:eastAsia="华文仿宋" w:hAnsi="华文仿宋" w:cs="Times New Roman" w:hint="eastAsia"/>
          <w:sz w:val="28"/>
          <w:szCs w:val="28"/>
        </w:rPr>
        <w:t>《合同</w:t>
      </w:r>
      <w:r w:rsidR="00734F1A">
        <w:rPr>
          <w:rFonts w:ascii="华文仿宋" w:eastAsia="华文仿宋" w:hAnsi="华文仿宋" w:cs="Times New Roman"/>
          <w:sz w:val="28"/>
          <w:szCs w:val="28"/>
        </w:rPr>
        <w:t>付款台账</w:t>
      </w:r>
      <w:r w:rsidR="00734F1A">
        <w:rPr>
          <w:rFonts w:ascii="华文仿宋" w:eastAsia="华文仿宋" w:hAnsi="华文仿宋" w:cs="Times New Roman" w:hint="eastAsia"/>
          <w:sz w:val="28"/>
          <w:szCs w:val="28"/>
        </w:rPr>
        <w:t>》</w:t>
      </w:r>
    </w:p>
    <w:p w:rsidR="00846316" w:rsidRDefault="00E93976" w:rsidP="00E93976">
      <w:pPr>
        <w:widowControl w:val="0"/>
        <w:spacing w:line="240" w:lineRule="auto"/>
        <w:rPr>
          <w:rFonts w:ascii="华文仿宋" w:eastAsia="华文仿宋" w:hAnsi="华文仿宋" w:cs="Times New Roman"/>
          <w:sz w:val="28"/>
          <w:szCs w:val="28"/>
        </w:rPr>
      </w:pPr>
      <w:r>
        <w:rPr>
          <w:rFonts w:ascii="华文仿宋" w:eastAsia="华文仿宋" w:hAnsi="华文仿宋" w:cs="Times New Roman" w:hint="eastAsia"/>
          <w:sz w:val="28"/>
          <w:szCs w:val="28"/>
        </w:rPr>
        <w:t>3</w:t>
      </w:r>
      <w:r>
        <w:rPr>
          <w:rFonts w:ascii="华文仿宋" w:eastAsia="华文仿宋" w:hAnsi="华文仿宋" w:cs="Times New Roman"/>
          <w:sz w:val="28"/>
          <w:szCs w:val="28"/>
        </w:rPr>
        <w:t>.9</w:t>
      </w:r>
      <w:r w:rsidR="00734F1A">
        <w:rPr>
          <w:rFonts w:ascii="华文仿宋" w:eastAsia="华文仿宋" w:hAnsi="华文仿宋" w:cs="Times New Roman" w:hint="eastAsia"/>
          <w:sz w:val="28"/>
          <w:szCs w:val="28"/>
        </w:rPr>
        <w:t>《本月已接收及未发出已发生变更台账》</w:t>
      </w:r>
    </w:p>
    <w:sectPr w:rsidR="0084631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E40" w:rsidRDefault="00317E40">
      <w:pPr>
        <w:spacing w:line="240" w:lineRule="auto"/>
      </w:pPr>
      <w:r>
        <w:separator/>
      </w:r>
    </w:p>
  </w:endnote>
  <w:endnote w:type="continuationSeparator" w:id="0">
    <w:p w:rsidR="00317E40" w:rsidRDefault="00317E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16" w:rsidRDefault="00846316">
    <w:pPr>
      <w:spacing w:line="240" w:lineRule="auto"/>
      <w:jc w:val="right"/>
      <w:rPr>
        <w:rFonts w:ascii="黑体" w:eastAsia="黑体" w:hAnsi="黑体"/>
        <w:color w:val="000000"/>
        <w:sz w:val="15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3" w:name="_Hlk12799722" w:displacedByCustomXml="next"/>
  <w:sdt>
    <w:sdtPr>
      <w:rPr>
        <w:sz w:val="24"/>
        <w:szCs w:val="22"/>
      </w:rPr>
      <w:id w:val="-739331575"/>
    </w:sdtPr>
    <w:sdtEndPr/>
    <w:sdtContent>
      <w:p w:rsidR="00846316" w:rsidRDefault="00734F1A">
        <w:pPr>
          <w:pStyle w:val="a5"/>
          <w:spacing w:line="240" w:lineRule="auto"/>
        </w:pPr>
        <w:r>
          <w:rPr>
            <w:rFonts w:ascii="黑体" w:eastAsia="黑体" w:hAnsi="黑体" w:hint="eastAsia"/>
            <w:color w:val="000000"/>
            <w:sz w:val="16"/>
          </w:rPr>
          <w:t>华润置地有限公司 China Resources Land Limited</w:t>
        </w:r>
      </w:p>
      <w:p w:rsidR="00846316" w:rsidRDefault="00734F1A">
        <w:pPr>
          <w:spacing w:line="240" w:lineRule="auto"/>
          <w:jc w:val="left"/>
          <w:rPr>
            <w:rFonts w:ascii="黑体" w:eastAsia="黑体" w:hAnsi="黑体"/>
            <w:color w:val="000000"/>
            <w:sz w:val="15"/>
            <w:szCs w:val="16"/>
          </w:rPr>
        </w:pPr>
        <w:r>
          <w:rPr>
            <w:rFonts w:ascii="黑体" w:eastAsia="黑体" w:hAnsi="黑体" w:hint="eastAsia"/>
            <w:color w:val="000000"/>
            <w:sz w:val="15"/>
            <w:szCs w:val="16"/>
          </w:rPr>
          <w:t>香港湾仔港湾道26号华润大厦46楼46F,China Resources Bldg.</w:t>
        </w:r>
        <w:proofErr w:type="gramStart"/>
        <w:r>
          <w:rPr>
            <w:rFonts w:ascii="黑体" w:eastAsia="黑体" w:hAnsi="黑体" w:hint="eastAsia"/>
            <w:color w:val="000000"/>
            <w:sz w:val="15"/>
            <w:szCs w:val="16"/>
          </w:rPr>
          <w:t>,26</w:t>
        </w:r>
        <w:proofErr w:type="gramEnd"/>
        <w:r>
          <w:rPr>
            <w:rFonts w:ascii="黑体" w:eastAsia="黑体" w:hAnsi="黑体"/>
            <w:color w:val="000000"/>
            <w:sz w:val="15"/>
            <w:szCs w:val="16"/>
          </w:rPr>
          <w:t xml:space="preserve"> </w:t>
        </w:r>
        <w:proofErr w:type="spellStart"/>
        <w:r>
          <w:rPr>
            <w:rFonts w:ascii="黑体" w:eastAsia="黑体" w:hAnsi="黑体" w:hint="eastAsia"/>
            <w:color w:val="000000"/>
            <w:sz w:val="15"/>
            <w:szCs w:val="16"/>
          </w:rPr>
          <w:t>Harbour</w:t>
        </w:r>
        <w:proofErr w:type="spellEnd"/>
        <w:r>
          <w:rPr>
            <w:rFonts w:ascii="黑体" w:eastAsia="黑体" w:hAnsi="黑体"/>
            <w:color w:val="000000"/>
            <w:sz w:val="15"/>
            <w:szCs w:val="16"/>
          </w:rPr>
          <w:t xml:space="preserve"> </w:t>
        </w:r>
        <w:r>
          <w:rPr>
            <w:rFonts w:ascii="黑体" w:eastAsia="黑体" w:hAnsi="黑体" w:hint="eastAsia"/>
            <w:color w:val="000000"/>
            <w:sz w:val="15"/>
            <w:szCs w:val="16"/>
          </w:rPr>
          <w:t>Rd.,</w:t>
        </w:r>
        <w:proofErr w:type="spellStart"/>
        <w:r>
          <w:rPr>
            <w:rFonts w:ascii="黑体" w:eastAsia="黑体" w:hAnsi="黑体" w:hint="eastAsia"/>
            <w:color w:val="000000"/>
            <w:sz w:val="15"/>
            <w:szCs w:val="16"/>
          </w:rPr>
          <w:t>WanChai,Hongkong</w:t>
        </w:r>
        <w:proofErr w:type="spellEnd"/>
      </w:p>
      <w:p w:rsidR="00846316" w:rsidRDefault="00734F1A">
        <w:pPr>
          <w:spacing w:line="240" w:lineRule="auto"/>
          <w:jc w:val="left"/>
          <w:rPr>
            <w:rFonts w:ascii="黑体" w:eastAsia="黑体" w:hAnsi="黑体"/>
            <w:color w:val="000000"/>
            <w:sz w:val="15"/>
            <w:szCs w:val="16"/>
          </w:rPr>
        </w:pPr>
        <w:r>
          <w:rPr>
            <w:rFonts w:ascii="黑体" w:eastAsia="黑体" w:hAnsi="黑体" w:hint="eastAsia"/>
            <w:color w:val="000000"/>
            <w:sz w:val="15"/>
            <w:szCs w:val="16"/>
          </w:rPr>
          <w:t xml:space="preserve">电话Tel：00852-28772330 </w:t>
        </w:r>
        <w:r>
          <w:rPr>
            <w:rFonts w:ascii="黑体" w:eastAsia="黑体" w:hAnsi="黑体"/>
            <w:color w:val="000000"/>
            <w:sz w:val="15"/>
            <w:szCs w:val="16"/>
          </w:rPr>
          <w:t xml:space="preserve">     </w:t>
        </w:r>
        <w:r>
          <w:rPr>
            <w:rFonts w:ascii="黑体" w:eastAsia="黑体" w:hAnsi="黑体" w:hint="eastAsia"/>
            <w:color w:val="000000"/>
            <w:sz w:val="15"/>
            <w:szCs w:val="16"/>
          </w:rPr>
          <w:t xml:space="preserve">传真 Fax：00852-28779068 </w:t>
        </w:r>
        <w:r>
          <w:rPr>
            <w:rFonts w:ascii="黑体" w:eastAsia="黑体" w:hAnsi="黑体"/>
            <w:color w:val="000000"/>
            <w:sz w:val="15"/>
            <w:szCs w:val="16"/>
          </w:rPr>
          <w:t xml:space="preserve">       </w:t>
        </w:r>
        <w:r>
          <w:rPr>
            <w:rFonts w:ascii="黑体" w:eastAsia="黑体" w:hAnsi="黑体" w:hint="eastAsia"/>
            <w:color w:val="000000"/>
            <w:sz w:val="15"/>
            <w:szCs w:val="16"/>
          </w:rPr>
          <w:t>网址 Http：</w:t>
        </w:r>
        <w:hyperlink r:id="rId1" w:history="1">
          <w:r>
            <w:rPr>
              <w:rStyle w:val="aa"/>
              <w:rFonts w:ascii="黑体" w:eastAsia="黑体" w:hAnsi="黑体" w:hint="eastAsia"/>
              <w:sz w:val="15"/>
              <w:szCs w:val="16"/>
            </w:rPr>
            <w:t>www.crland.com.hk</w:t>
          </w:r>
        </w:hyperlink>
        <w:r>
          <w:rPr>
            <w:rFonts w:ascii="黑体" w:eastAsia="黑体" w:hAnsi="黑体" w:hint="eastAsia"/>
            <w:color w:val="000000"/>
            <w:sz w:val="15"/>
            <w:szCs w:val="16"/>
          </w:rPr>
          <w:t xml:space="preserve"> </w:t>
        </w:r>
      </w:p>
      <w:p w:rsidR="00846316" w:rsidRDefault="00317E40">
        <w:pPr>
          <w:spacing w:line="240" w:lineRule="auto"/>
          <w:jc w:val="left"/>
          <w:rPr>
            <w:rFonts w:ascii="黑体" w:eastAsia="黑体" w:hAnsi="黑体"/>
            <w:color w:val="000000"/>
            <w:sz w:val="15"/>
            <w:szCs w:val="16"/>
          </w:rPr>
        </w:pPr>
      </w:p>
    </w:sdtContent>
  </w:sdt>
  <w:p w:rsidR="00846316" w:rsidRDefault="00734F1A">
    <w:pPr>
      <w:pStyle w:val="a5"/>
      <w:jc w:val="right"/>
      <w:rPr>
        <w:color w:val="000000"/>
        <w:sz w:val="11"/>
        <w:szCs w:val="12"/>
      </w:rPr>
    </w:pPr>
    <w:r>
      <w:rPr>
        <w:rFonts w:hint="eastAsia"/>
        <w:color w:val="000000"/>
        <w:sz w:val="11"/>
        <w:szCs w:val="12"/>
      </w:rPr>
      <w:t>华润集团旗下香港上市公司</w:t>
    </w:r>
    <w:bookmarkEnd w:id="3"/>
  </w:p>
  <w:p w:rsidR="00846316" w:rsidRDefault="00846316">
    <w:pPr>
      <w:pStyle w:val="a5"/>
      <w:jc w:val="right"/>
      <w:rPr>
        <w:color w:val="000000"/>
        <w:sz w:val="11"/>
        <w:szCs w:val="12"/>
      </w:rPr>
    </w:pPr>
  </w:p>
  <w:p w:rsidR="00846316" w:rsidRDefault="0084631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E40" w:rsidRDefault="00317E40">
      <w:pPr>
        <w:spacing w:line="240" w:lineRule="auto"/>
      </w:pPr>
      <w:r>
        <w:separator/>
      </w:r>
    </w:p>
  </w:footnote>
  <w:footnote w:type="continuationSeparator" w:id="0">
    <w:p w:rsidR="00317E40" w:rsidRDefault="00317E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16" w:rsidRDefault="00734F1A">
    <w:pPr>
      <w:pStyle w:val="a6"/>
      <w:spacing w:line="240" w:lineRule="auto"/>
      <w:jc w:val="right"/>
      <w:rPr>
        <w:rFonts w:ascii="黑体" w:eastAsia="黑体" w:hAnsi="黑体" w:cs="黑体"/>
      </w:rPr>
    </w:pPr>
    <w:r>
      <w:rPr>
        <w:rFonts w:hint="eastAsia"/>
      </w:rPr>
      <w:t xml:space="preserve"> </w:t>
    </w:r>
    <w:r>
      <w:t xml:space="preserve">                                                     </w:t>
    </w:r>
    <w:r>
      <w:rPr>
        <w:rFonts w:hint="eastAsia"/>
      </w:rPr>
      <w:t xml:space="preserve">      </w:t>
    </w:r>
    <w:r>
      <w:rPr>
        <w:rFonts w:ascii="黑体" w:eastAsia="黑体" w:hAnsi="黑体" w:cs="黑体" w:hint="eastAsia"/>
      </w:rPr>
      <w:t>华润置地工程款支付作业指引</w:t>
    </w:r>
  </w:p>
  <w:p w:rsidR="00CF1BA8" w:rsidRDefault="00734F1A" w:rsidP="00CF1BA8">
    <w:pPr>
      <w:pStyle w:val="a6"/>
      <w:spacing w:line="240" w:lineRule="auto"/>
      <w:jc w:val="right"/>
      <w:rPr>
        <w:rFonts w:ascii="仿宋" w:eastAsia="仿宋" w:hAnsi="仿宋"/>
      </w:rPr>
    </w:pPr>
    <w:r>
      <w:rPr>
        <w:rFonts w:ascii="黑体" w:eastAsia="黑体" w:hAnsi="黑体" w:cs="黑体" w:hint="eastAsia"/>
        <w:noProof/>
        <w:color w:val="FF0000"/>
        <w:kern w:val="0"/>
      </w:rPr>
      <w:drawing>
        <wp:anchor distT="0" distB="0" distL="114300" distR="114300" simplePos="0" relativeHeight="251658240" behindDoc="1" locked="0" layoutInCell="1" allowOverlap="1" wp14:anchorId="5D6E73B2" wp14:editId="7159651A">
          <wp:simplePos x="0" y="0"/>
          <wp:positionH relativeFrom="column">
            <wp:posOffset>91440</wp:posOffset>
          </wp:positionH>
          <wp:positionV relativeFrom="paragraph">
            <wp:posOffset>47625</wp:posOffset>
          </wp:positionV>
          <wp:extent cx="1207135" cy="516890"/>
          <wp:effectExtent l="0" t="0" r="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1546" cy="52287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</w:p>
  <w:p w:rsidR="00846316" w:rsidRDefault="00734F1A">
    <w:pPr>
      <w:pStyle w:val="a6"/>
      <w:spacing w:line="240" w:lineRule="auto"/>
      <w:jc w:val="right"/>
      <w:rPr>
        <w:rFonts w:ascii="仿宋" w:eastAsia="仿宋" w:hAnsi="仿宋"/>
      </w:rPr>
    </w:pPr>
    <w:r>
      <w:rPr>
        <w:rFonts w:ascii="仿宋" w:eastAsia="仿宋" w:hAnsi="仿宋" w:hint="eastAsia"/>
      </w:rPr>
      <w:t xml:space="preserve">                        </w:t>
    </w:r>
  </w:p>
  <w:p w:rsidR="00846316" w:rsidRDefault="00846316">
    <w:pPr>
      <w:pStyle w:val="a6"/>
      <w:spacing w:line="240" w:lineRule="auto"/>
      <w:jc w:val="right"/>
      <w:rPr>
        <w:rFonts w:ascii="仿宋" w:eastAsia="仿宋" w:hAnsi="仿宋"/>
      </w:rPr>
    </w:pPr>
  </w:p>
  <w:p w:rsidR="00846316" w:rsidRDefault="00846316">
    <w:pPr>
      <w:pStyle w:val="a6"/>
      <w:wordWrap w:val="0"/>
      <w:spacing w:line="240" w:lineRule="auto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316" w:rsidRDefault="00734F1A">
    <w:pPr>
      <w:pStyle w:val="a6"/>
      <w:spacing w:line="240" w:lineRule="auto"/>
      <w:jc w:val="right"/>
      <w:rPr>
        <w:rFonts w:ascii="黑体" w:eastAsia="黑体" w:hAnsi="黑体" w:cs="黑体"/>
      </w:rPr>
    </w:pPr>
    <w:r>
      <w:rPr>
        <w:rFonts w:ascii="华文细黑" w:eastAsia="华文细黑" w:hAnsi="华文细黑" w:cs="华文细黑" w:hint="eastAsia"/>
        <w:noProof/>
        <w:color w:val="FF0000"/>
        <w:kern w:val="0"/>
        <w:sz w:val="21"/>
        <w:szCs w:val="22"/>
      </w:rPr>
      <w:drawing>
        <wp:anchor distT="0" distB="0" distL="114300" distR="114300" simplePos="0" relativeHeight="251657216" behindDoc="1" locked="0" layoutInCell="1" allowOverlap="1" wp14:anchorId="0D8896CD" wp14:editId="4C0DEFCB">
          <wp:simplePos x="0" y="0"/>
          <wp:positionH relativeFrom="column">
            <wp:posOffset>31750</wp:posOffset>
          </wp:positionH>
          <wp:positionV relativeFrom="paragraph">
            <wp:posOffset>110490</wp:posOffset>
          </wp:positionV>
          <wp:extent cx="1363345" cy="583565"/>
          <wp:effectExtent l="0" t="0" r="8255" b="698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6334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  <w:r>
      <w:rPr>
        <w:rFonts w:ascii="华文细黑" w:eastAsia="华文细黑" w:hAnsi="华文细黑" w:cs="华文细黑" w:hint="eastAsia"/>
      </w:rPr>
      <w:t xml:space="preserve">                                                     </w:t>
    </w:r>
    <w:r>
      <w:rPr>
        <w:rFonts w:ascii="黑体" w:eastAsia="黑体" w:hAnsi="黑体" w:cs="黑体" w:hint="eastAsia"/>
      </w:rPr>
      <w:t>华润置地工程款支付作业指引</w:t>
    </w:r>
  </w:p>
  <w:p w:rsidR="00846316" w:rsidRDefault="00734F1A" w:rsidP="000A3544">
    <w:pPr>
      <w:pStyle w:val="a6"/>
      <w:spacing w:line="240" w:lineRule="auto"/>
      <w:jc w:val="right"/>
      <w:rPr>
        <w:rFonts w:ascii="仿宋" w:eastAsia="仿宋" w:hAnsi="仿宋"/>
      </w:rPr>
    </w:pPr>
    <w:r>
      <w:rPr>
        <w:rFonts w:ascii="黑体" w:eastAsia="黑体" w:hAnsi="黑体" w:cs="黑体" w:hint="eastAsia"/>
      </w:rPr>
      <w:t xml:space="preserve">   </w:t>
    </w:r>
  </w:p>
  <w:p w:rsidR="00846316" w:rsidRDefault="00846316">
    <w:pPr>
      <w:pStyle w:val="a6"/>
      <w:spacing w:line="240" w:lineRule="auto"/>
      <w:jc w:val="right"/>
      <w:rPr>
        <w:rFonts w:ascii="仿宋" w:eastAsia="仿宋" w:hAnsi="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3257F"/>
    <w:multiLevelType w:val="multilevel"/>
    <w:tmpl w:val="0713257F"/>
    <w:lvl w:ilvl="0">
      <w:start w:val="1"/>
      <w:numFmt w:val="lowerLetter"/>
      <w:lvlText w:val="%1)"/>
      <w:lvlJc w:val="left"/>
      <w:pPr>
        <w:ind w:left="1068" w:hanging="420"/>
      </w:pPr>
    </w:lvl>
    <w:lvl w:ilvl="1">
      <w:start w:val="1"/>
      <w:numFmt w:val="lowerLetter"/>
      <w:lvlText w:val="%2)"/>
      <w:lvlJc w:val="left"/>
      <w:pPr>
        <w:ind w:left="1488" w:hanging="420"/>
      </w:pPr>
    </w:lvl>
    <w:lvl w:ilvl="2">
      <w:start w:val="1"/>
      <w:numFmt w:val="lowerRoman"/>
      <w:lvlText w:val="%3."/>
      <w:lvlJc w:val="right"/>
      <w:pPr>
        <w:ind w:left="1908" w:hanging="420"/>
      </w:pPr>
    </w:lvl>
    <w:lvl w:ilvl="3">
      <w:start w:val="1"/>
      <w:numFmt w:val="decimal"/>
      <w:lvlText w:val="%4."/>
      <w:lvlJc w:val="left"/>
      <w:pPr>
        <w:ind w:left="2328" w:hanging="420"/>
      </w:pPr>
    </w:lvl>
    <w:lvl w:ilvl="4">
      <w:start w:val="1"/>
      <w:numFmt w:val="lowerLetter"/>
      <w:lvlText w:val="%5)"/>
      <w:lvlJc w:val="left"/>
      <w:pPr>
        <w:ind w:left="2748" w:hanging="420"/>
      </w:pPr>
    </w:lvl>
    <w:lvl w:ilvl="5">
      <w:start w:val="1"/>
      <w:numFmt w:val="lowerRoman"/>
      <w:lvlText w:val="%6."/>
      <w:lvlJc w:val="right"/>
      <w:pPr>
        <w:ind w:left="3168" w:hanging="420"/>
      </w:pPr>
    </w:lvl>
    <w:lvl w:ilvl="6">
      <w:start w:val="1"/>
      <w:numFmt w:val="decimal"/>
      <w:lvlText w:val="%7."/>
      <w:lvlJc w:val="left"/>
      <w:pPr>
        <w:ind w:left="3588" w:hanging="420"/>
      </w:pPr>
    </w:lvl>
    <w:lvl w:ilvl="7">
      <w:start w:val="1"/>
      <w:numFmt w:val="lowerLetter"/>
      <w:lvlText w:val="%8)"/>
      <w:lvlJc w:val="left"/>
      <w:pPr>
        <w:ind w:left="4008" w:hanging="420"/>
      </w:pPr>
    </w:lvl>
    <w:lvl w:ilvl="8">
      <w:start w:val="1"/>
      <w:numFmt w:val="lowerRoman"/>
      <w:lvlText w:val="%9."/>
      <w:lvlJc w:val="right"/>
      <w:pPr>
        <w:ind w:left="4428" w:hanging="420"/>
      </w:pPr>
    </w:lvl>
  </w:abstractNum>
  <w:abstractNum w:abstractNumId="1">
    <w:nsid w:val="1D1D0D4F"/>
    <w:multiLevelType w:val="multilevel"/>
    <w:tmpl w:val="1D1D0D4F"/>
    <w:lvl w:ilvl="0">
      <w:start w:val="1"/>
      <w:numFmt w:val="decimal"/>
      <w:lvlText w:val="6.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B35B34"/>
    <w:multiLevelType w:val="multilevel"/>
    <w:tmpl w:val="38B35B34"/>
    <w:lvl w:ilvl="0">
      <w:start w:val="6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614F6808"/>
    <w:multiLevelType w:val="multilevel"/>
    <w:tmpl w:val="614F680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024951"/>
    <w:multiLevelType w:val="multilevel"/>
    <w:tmpl w:val="69024951"/>
    <w:lvl w:ilvl="0">
      <w:start w:val="1"/>
      <w:numFmt w:val="decimal"/>
      <w:lvlText w:val="8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DDA0776"/>
    <w:multiLevelType w:val="multilevel"/>
    <w:tmpl w:val="6DDA0776"/>
    <w:lvl w:ilvl="0">
      <w:start w:val="1"/>
      <w:numFmt w:val="lowerLetter"/>
      <w:lvlText w:val="%1)"/>
      <w:lvlJc w:val="left"/>
      <w:pPr>
        <w:ind w:left="905" w:hanging="420"/>
      </w:pPr>
    </w:lvl>
    <w:lvl w:ilvl="1">
      <w:start w:val="1"/>
      <w:numFmt w:val="lowerLetter"/>
      <w:lvlText w:val="%2)"/>
      <w:lvlJc w:val="left"/>
      <w:pPr>
        <w:ind w:left="1325" w:hanging="420"/>
      </w:pPr>
    </w:lvl>
    <w:lvl w:ilvl="2">
      <w:start w:val="1"/>
      <w:numFmt w:val="lowerRoman"/>
      <w:lvlText w:val="%3."/>
      <w:lvlJc w:val="right"/>
      <w:pPr>
        <w:ind w:left="1745" w:hanging="420"/>
      </w:pPr>
    </w:lvl>
    <w:lvl w:ilvl="3">
      <w:start w:val="1"/>
      <w:numFmt w:val="decimal"/>
      <w:lvlText w:val="%4."/>
      <w:lvlJc w:val="left"/>
      <w:pPr>
        <w:ind w:left="2165" w:hanging="420"/>
      </w:pPr>
    </w:lvl>
    <w:lvl w:ilvl="4">
      <w:start w:val="1"/>
      <w:numFmt w:val="lowerLetter"/>
      <w:lvlText w:val="%5)"/>
      <w:lvlJc w:val="left"/>
      <w:pPr>
        <w:ind w:left="2585" w:hanging="420"/>
      </w:pPr>
    </w:lvl>
    <w:lvl w:ilvl="5">
      <w:start w:val="1"/>
      <w:numFmt w:val="lowerRoman"/>
      <w:lvlText w:val="%6."/>
      <w:lvlJc w:val="right"/>
      <w:pPr>
        <w:ind w:left="3005" w:hanging="420"/>
      </w:pPr>
    </w:lvl>
    <w:lvl w:ilvl="6">
      <w:start w:val="1"/>
      <w:numFmt w:val="decimal"/>
      <w:lvlText w:val="%7."/>
      <w:lvlJc w:val="left"/>
      <w:pPr>
        <w:ind w:left="3425" w:hanging="420"/>
      </w:pPr>
    </w:lvl>
    <w:lvl w:ilvl="7">
      <w:start w:val="1"/>
      <w:numFmt w:val="lowerLetter"/>
      <w:lvlText w:val="%8)"/>
      <w:lvlJc w:val="left"/>
      <w:pPr>
        <w:ind w:left="3845" w:hanging="420"/>
      </w:pPr>
    </w:lvl>
    <w:lvl w:ilvl="8">
      <w:start w:val="1"/>
      <w:numFmt w:val="lowerRoman"/>
      <w:lvlText w:val="%9."/>
      <w:lvlJc w:val="right"/>
      <w:pPr>
        <w:ind w:left="4265" w:hanging="420"/>
      </w:pPr>
    </w:lvl>
  </w:abstractNum>
  <w:abstractNum w:abstractNumId="6">
    <w:nsid w:val="72C67510"/>
    <w:multiLevelType w:val="multilevel"/>
    <w:tmpl w:val="72C67510"/>
    <w:lvl w:ilvl="0">
      <w:start w:val="6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20"/>
  <w:drawingGridVerticalSpacing w:val="163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4B7"/>
    <w:rsid w:val="0001150F"/>
    <w:rsid w:val="000119E3"/>
    <w:rsid w:val="00011D9D"/>
    <w:rsid w:val="00014350"/>
    <w:rsid w:val="00016D61"/>
    <w:rsid w:val="00023399"/>
    <w:rsid w:val="0003094E"/>
    <w:rsid w:val="00031EF6"/>
    <w:rsid w:val="00040F58"/>
    <w:rsid w:val="000433B3"/>
    <w:rsid w:val="0004516D"/>
    <w:rsid w:val="000518ED"/>
    <w:rsid w:val="00062CA5"/>
    <w:rsid w:val="00072364"/>
    <w:rsid w:val="00072B0F"/>
    <w:rsid w:val="00076151"/>
    <w:rsid w:val="00081C0C"/>
    <w:rsid w:val="000846A7"/>
    <w:rsid w:val="00087797"/>
    <w:rsid w:val="000921BF"/>
    <w:rsid w:val="000972F8"/>
    <w:rsid w:val="000A3544"/>
    <w:rsid w:val="000A629E"/>
    <w:rsid w:val="000A7C3F"/>
    <w:rsid w:val="000B0A58"/>
    <w:rsid w:val="000C04C7"/>
    <w:rsid w:val="000C261B"/>
    <w:rsid w:val="000C2857"/>
    <w:rsid w:val="000D04D0"/>
    <w:rsid w:val="000D59E7"/>
    <w:rsid w:val="000F4CE5"/>
    <w:rsid w:val="000F5326"/>
    <w:rsid w:val="000F5579"/>
    <w:rsid w:val="000F5D46"/>
    <w:rsid w:val="00101F04"/>
    <w:rsid w:val="001073B1"/>
    <w:rsid w:val="0010788F"/>
    <w:rsid w:val="001129C2"/>
    <w:rsid w:val="001206A2"/>
    <w:rsid w:val="00124DA9"/>
    <w:rsid w:val="00126F79"/>
    <w:rsid w:val="00136749"/>
    <w:rsid w:val="001425A8"/>
    <w:rsid w:val="00145A43"/>
    <w:rsid w:val="00145AEE"/>
    <w:rsid w:val="00152972"/>
    <w:rsid w:val="001543A7"/>
    <w:rsid w:val="00157BD5"/>
    <w:rsid w:val="00163D9A"/>
    <w:rsid w:val="001673F2"/>
    <w:rsid w:val="001728C5"/>
    <w:rsid w:val="00172A27"/>
    <w:rsid w:val="001822BB"/>
    <w:rsid w:val="001830B9"/>
    <w:rsid w:val="00193F38"/>
    <w:rsid w:val="0019455E"/>
    <w:rsid w:val="001A0EB7"/>
    <w:rsid w:val="001A1EB0"/>
    <w:rsid w:val="001A5998"/>
    <w:rsid w:val="001B5546"/>
    <w:rsid w:val="001D6F84"/>
    <w:rsid w:val="001F0A1F"/>
    <w:rsid w:val="001F1BDB"/>
    <w:rsid w:val="001F3A23"/>
    <w:rsid w:val="001F4776"/>
    <w:rsid w:val="001F5798"/>
    <w:rsid w:val="00201338"/>
    <w:rsid w:val="00202E52"/>
    <w:rsid w:val="00211CDB"/>
    <w:rsid w:val="0022045C"/>
    <w:rsid w:val="00221648"/>
    <w:rsid w:val="00225DC4"/>
    <w:rsid w:val="002333D2"/>
    <w:rsid w:val="00233B8D"/>
    <w:rsid w:val="00233C9C"/>
    <w:rsid w:val="002437BE"/>
    <w:rsid w:val="00243E65"/>
    <w:rsid w:val="002464B4"/>
    <w:rsid w:val="00247965"/>
    <w:rsid w:val="00253D31"/>
    <w:rsid w:val="00255FD4"/>
    <w:rsid w:val="002570AD"/>
    <w:rsid w:val="002635AA"/>
    <w:rsid w:val="002679FF"/>
    <w:rsid w:val="0028019F"/>
    <w:rsid w:val="00280EE2"/>
    <w:rsid w:val="00280FED"/>
    <w:rsid w:val="0028129C"/>
    <w:rsid w:val="00281373"/>
    <w:rsid w:val="002852D4"/>
    <w:rsid w:val="00286543"/>
    <w:rsid w:val="00286F52"/>
    <w:rsid w:val="0029081F"/>
    <w:rsid w:val="00295D60"/>
    <w:rsid w:val="002A62D5"/>
    <w:rsid w:val="002B3B4E"/>
    <w:rsid w:val="002C3E44"/>
    <w:rsid w:val="002C727C"/>
    <w:rsid w:val="002D7EE4"/>
    <w:rsid w:val="002F2995"/>
    <w:rsid w:val="002F5B4B"/>
    <w:rsid w:val="00304540"/>
    <w:rsid w:val="00311F13"/>
    <w:rsid w:val="00313381"/>
    <w:rsid w:val="003136F2"/>
    <w:rsid w:val="00313A62"/>
    <w:rsid w:val="00317E40"/>
    <w:rsid w:val="003207DD"/>
    <w:rsid w:val="003333EF"/>
    <w:rsid w:val="003363F0"/>
    <w:rsid w:val="0034013B"/>
    <w:rsid w:val="00344ABA"/>
    <w:rsid w:val="00351CD4"/>
    <w:rsid w:val="00354527"/>
    <w:rsid w:val="00357D07"/>
    <w:rsid w:val="00382889"/>
    <w:rsid w:val="00390137"/>
    <w:rsid w:val="00393D1D"/>
    <w:rsid w:val="003A18A8"/>
    <w:rsid w:val="003A41E4"/>
    <w:rsid w:val="003A6698"/>
    <w:rsid w:val="003A7A62"/>
    <w:rsid w:val="003C30B2"/>
    <w:rsid w:val="003C36A3"/>
    <w:rsid w:val="003D387A"/>
    <w:rsid w:val="003E4B39"/>
    <w:rsid w:val="003F23EF"/>
    <w:rsid w:val="003F4565"/>
    <w:rsid w:val="003F61EA"/>
    <w:rsid w:val="004058FB"/>
    <w:rsid w:val="004135BC"/>
    <w:rsid w:val="00414C82"/>
    <w:rsid w:val="004179E9"/>
    <w:rsid w:val="00421C60"/>
    <w:rsid w:val="0042271E"/>
    <w:rsid w:val="00423A43"/>
    <w:rsid w:val="00431FBD"/>
    <w:rsid w:val="00434C45"/>
    <w:rsid w:val="00437795"/>
    <w:rsid w:val="00442B39"/>
    <w:rsid w:val="00444087"/>
    <w:rsid w:val="004458E7"/>
    <w:rsid w:val="00445B50"/>
    <w:rsid w:val="004502E9"/>
    <w:rsid w:val="00451BEA"/>
    <w:rsid w:val="004644ED"/>
    <w:rsid w:val="004668E9"/>
    <w:rsid w:val="00470446"/>
    <w:rsid w:val="004716A2"/>
    <w:rsid w:val="004722F8"/>
    <w:rsid w:val="00475017"/>
    <w:rsid w:val="00475D72"/>
    <w:rsid w:val="0049744C"/>
    <w:rsid w:val="004977D6"/>
    <w:rsid w:val="004B3431"/>
    <w:rsid w:val="004C04FA"/>
    <w:rsid w:val="004C4028"/>
    <w:rsid w:val="004C6F92"/>
    <w:rsid w:val="004D07CD"/>
    <w:rsid w:val="004D1913"/>
    <w:rsid w:val="004D651D"/>
    <w:rsid w:val="004E6414"/>
    <w:rsid w:val="004F6518"/>
    <w:rsid w:val="005048B1"/>
    <w:rsid w:val="005058D0"/>
    <w:rsid w:val="005069DA"/>
    <w:rsid w:val="0051678E"/>
    <w:rsid w:val="005178C5"/>
    <w:rsid w:val="00517C2E"/>
    <w:rsid w:val="00523149"/>
    <w:rsid w:val="00526747"/>
    <w:rsid w:val="00526F4A"/>
    <w:rsid w:val="00536159"/>
    <w:rsid w:val="00541D05"/>
    <w:rsid w:val="00542FAF"/>
    <w:rsid w:val="00552A36"/>
    <w:rsid w:val="00555C8D"/>
    <w:rsid w:val="00557E17"/>
    <w:rsid w:val="00562B67"/>
    <w:rsid w:val="00562EC6"/>
    <w:rsid w:val="005739E9"/>
    <w:rsid w:val="00582EA0"/>
    <w:rsid w:val="00583DAC"/>
    <w:rsid w:val="00584E98"/>
    <w:rsid w:val="00590916"/>
    <w:rsid w:val="00594CCD"/>
    <w:rsid w:val="0059501B"/>
    <w:rsid w:val="005A4EBF"/>
    <w:rsid w:val="005A60E7"/>
    <w:rsid w:val="005A76C5"/>
    <w:rsid w:val="005B046C"/>
    <w:rsid w:val="005B0A99"/>
    <w:rsid w:val="005C25D6"/>
    <w:rsid w:val="005C2E27"/>
    <w:rsid w:val="005C4904"/>
    <w:rsid w:val="005C5A9B"/>
    <w:rsid w:val="005C6BED"/>
    <w:rsid w:val="005C7CA6"/>
    <w:rsid w:val="005D607D"/>
    <w:rsid w:val="005D68A4"/>
    <w:rsid w:val="005E0BA4"/>
    <w:rsid w:val="005E70E8"/>
    <w:rsid w:val="0060073A"/>
    <w:rsid w:val="00606050"/>
    <w:rsid w:val="00614699"/>
    <w:rsid w:val="00615257"/>
    <w:rsid w:val="00615CD4"/>
    <w:rsid w:val="006161BA"/>
    <w:rsid w:val="00621DBF"/>
    <w:rsid w:val="00623D8A"/>
    <w:rsid w:val="00624947"/>
    <w:rsid w:val="00645F79"/>
    <w:rsid w:val="006536DB"/>
    <w:rsid w:val="0065619C"/>
    <w:rsid w:val="006636B5"/>
    <w:rsid w:val="0066531E"/>
    <w:rsid w:val="00670930"/>
    <w:rsid w:val="00672D99"/>
    <w:rsid w:val="00686E1E"/>
    <w:rsid w:val="00697EA8"/>
    <w:rsid w:val="006A571F"/>
    <w:rsid w:val="006B084F"/>
    <w:rsid w:val="006B3D03"/>
    <w:rsid w:val="006B4CE4"/>
    <w:rsid w:val="006C2CD3"/>
    <w:rsid w:val="006C5BB1"/>
    <w:rsid w:val="006C6706"/>
    <w:rsid w:val="006D165B"/>
    <w:rsid w:val="006D39EA"/>
    <w:rsid w:val="006D3C50"/>
    <w:rsid w:val="006D66E6"/>
    <w:rsid w:val="006D6B0D"/>
    <w:rsid w:val="006E1C86"/>
    <w:rsid w:val="006E2ABB"/>
    <w:rsid w:val="006E2EDE"/>
    <w:rsid w:val="006E711E"/>
    <w:rsid w:val="006F41E2"/>
    <w:rsid w:val="0070157C"/>
    <w:rsid w:val="007020D5"/>
    <w:rsid w:val="00703783"/>
    <w:rsid w:val="00705363"/>
    <w:rsid w:val="007136C8"/>
    <w:rsid w:val="00715A59"/>
    <w:rsid w:val="00720FC2"/>
    <w:rsid w:val="007213D8"/>
    <w:rsid w:val="00727427"/>
    <w:rsid w:val="0073417C"/>
    <w:rsid w:val="00734F1A"/>
    <w:rsid w:val="0073636E"/>
    <w:rsid w:val="00736962"/>
    <w:rsid w:val="00750837"/>
    <w:rsid w:val="0075788E"/>
    <w:rsid w:val="00774879"/>
    <w:rsid w:val="00775E0B"/>
    <w:rsid w:val="00777291"/>
    <w:rsid w:val="00777A96"/>
    <w:rsid w:val="007803FF"/>
    <w:rsid w:val="00784673"/>
    <w:rsid w:val="00786BC2"/>
    <w:rsid w:val="00790111"/>
    <w:rsid w:val="00791223"/>
    <w:rsid w:val="00795232"/>
    <w:rsid w:val="007972D3"/>
    <w:rsid w:val="0079789B"/>
    <w:rsid w:val="007A4E4C"/>
    <w:rsid w:val="007B36C6"/>
    <w:rsid w:val="007B38CF"/>
    <w:rsid w:val="007B3D87"/>
    <w:rsid w:val="007C7C20"/>
    <w:rsid w:val="007E0CC0"/>
    <w:rsid w:val="007E10A2"/>
    <w:rsid w:val="007E2A0C"/>
    <w:rsid w:val="007F3C83"/>
    <w:rsid w:val="007F4A68"/>
    <w:rsid w:val="00802712"/>
    <w:rsid w:val="00806A8B"/>
    <w:rsid w:val="00807326"/>
    <w:rsid w:val="00812B9E"/>
    <w:rsid w:val="0081689B"/>
    <w:rsid w:val="00830AA7"/>
    <w:rsid w:val="008457EA"/>
    <w:rsid w:val="00846316"/>
    <w:rsid w:val="00851FF6"/>
    <w:rsid w:val="0086595F"/>
    <w:rsid w:val="00882C64"/>
    <w:rsid w:val="0088467F"/>
    <w:rsid w:val="00886FAA"/>
    <w:rsid w:val="008A3E6C"/>
    <w:rsid w:val="008B5635"/>
    <w:rsid w:val="008C0E2A"/>
    <w:rsid w:val="008C1D21"/>
    <w:rsid w:val="008C7C09"/>
    <w:rsid w:val="008D38E3"/>
    <w:rsid w:val="008D3C9A"/>
    <w:rsid w:val="008E287F"/>
    <w:rsid w:val="008E7874"/>
    <w:rsid w:val="008E7985"/>
    <w:rsid w:val="008F03BD"/>
    <w:rsid w:val="008F3402"/>
    <w:rsid w:val="00904DD2"/>
    <w:rsid w:val="0091654A"/>
    <w:rsid w:val="009165D4"/>
    <w:rsid w:val="00920AF3"/>
    <w:rsid w:val="009401F6"/>
    <w:rsid w:val="00947C06"/>
    <w:rsid w:val="0096250B"/>
    <w:rsid w:val="00976141"/>
    <w:rsid w:val="00985753"/>
    <w:rsid w:val="00985E47"/>
    <w:rsid w:val="00996074"/>
    <w:rsid w:val="009A3655"/>
    <w:rsid w:val="009A3BA0"/>
    <w:rsid w:val="009B6C06"/>
    <w:rsid w:val="009C2126"/>
    <w:rsid w:val="009C38AB"/>
    <w:rsid w:val="009C4CD9"/>
    <w:rsid w:val="009C706D"/>
    <w:rsid w:val="009D483E"/>
    <w:rsid w:val="009D5002"/>
    <w:rsid w:val="009D611E"/>
    <w:rsid w:val="009D6CEC"/>
    <w:rsid w:val="009E274A"/>
    <w:rsid w:val="009E65FC"/>
    <w:rsid w:val="009F1877"/>
    <w:rsid w:val="009F42CD"/>
    <w:rsid w:val="009F5C60"/>
    <w:rsid w:val="00A07AE7"/>
    <w:rsid w:val="00A11898"/>
    <w:rsid w:val="00A13DC5"/>
    <w:rsid w:val="00A2571E"/>
    <w:rsid w:val="00A302F8"/>
    <w:rsid w:val="00A30D4B"/>
    <w:rsid w:val="00A32634"/>
    <w:rsid w:val="00A34D04"/>
    <w:rsid w:val="00A374EA"/>
    <w:rsid w:val="00A60817"/>
    <w:rsid w:val="00A644C7"/>
    <w:rsid w:val="00A6496C"/>
    <w:rsid w:val="00A65050"/>
    <w:rsid w:val="00A7156B"/>
    <w:rsid w:val="00A77E61"/>
    <w:rsid w:val="00A80E33"/>
    <w:rsid w:val="00A81CB7"/>
    <w:rsid w:val="00A82FFE"/>
    <w:rsid w:val="00A83E7F"/>
    <w:rsid w:val="00A90AE0"/>
    <w:rsid w:val="00A95565"/>
    <w:rsid w:val="00AA25E8"/>
    <w:rsid w:val="00AA3557"/>
    <w:rsid w:val="00AA4F2B"/>
    <w:rsid w:val="00AB063B"/>
    <w:rsid w:val="00AB4B7C"/>
    <w:rsid w:val="00AB722C"/>
    <w:rsid w:val="00AC1D07"/>
    <w:rsid w:val="00AC1FE7"/>
    <w:rsid w:val="00AC2987"/>
    <w:rsid w:val="00AC3422"/>
    <w:rsid w:val="00AD0081"/>
    <w:rsid w:val="00AE2404"/>
    <w:rsid w:val="00AE31FB"/>
    <w:rsid w:val="00AE521D"/>
    <w:rsid w:val="00AE540F"/>
    <w:rsid w:val="00AF4EBB"/>
    <w:rsid w:val="00AF5812"/>
    <w:rsid w:val="00AF5EC1"/>
    <w:rsid w:val="00AF6474"/>
    <w:rsid w:val="00B00B55"/>
    <w:rsid w:val="00B10CFF"/>
    <w:rsid w:val="00B14C19"/>
    <w:rsid w:val="00B168AD"/>
    <w:rsid w:val="00B22930"/>
    <w:rsid w:val="00B31FD2"/>
    <w:rsid w:val="00B353F7"/>
    <w:rsid w:val="00B35B3B"/>
    <w:rsid w:val="00B40C78"/>
    <w:rsid w:val="00B559D0"/>
    <w:rsid w:val="00B60C5B"/>
    <w:rsid w:val="00B73DEA"/>
    <w:rsid w:val="00B7480F"/>
    <w:rsid w:val="00B81CA7"/>
    <w:rsid w:val="00B85EB2"/>
    <w:rsid w:val="00B944E4"/>
    <w:rsid w:val="00BA202A"/>
    <w:rsid w:val="00BA36F4"/>
    <w:rsid w:val="00BA3FEE"/>
    <w:rsid w:val="00BA4A4E"/>
    <w:rsid w:val="00BA5C01"/>
    <w:rsid w:val="00BB2BA0"/>
    <w:rsid w:val="00BC4052"/>
    <w:rsid w:val="00BD726A"/>
    <w:rsid w:val="00BD738D"/>
    <w:rsid w:val="00BE50F2"/>
    <w:rsid w:val="00C047CF"/>
    <w:rsid w:val="00C06620"/>
    <w:rsid w:val="00C10DA8"/>
    <w:rsid w:val="00C13105"/>
    <w:rsid w:val="00C300AF"/>
    <w:rsid w:val="00C31316"/>
    <w:rsid w:val="00C36F83"/>
    <w:rsid w:val="00C47DCE"/>
    <w:rsid w:val="00C51676"/>
    <w:rsid w:val="00C5492E"/>
    <w:rsid w:val="00C60944"/>
    <w:rsid w:val="00C62BCE"/>
    <w:rsid w:val="00C67B24"/>
    <w:rsid w:val="00C67C4A"/>
    <w:rsid w:val="00C708A6"/>
    <w:rsid w:val="00C70B6D"/>
    <w:rsid w:val="00C7114E"/>
    <w:rsid w:val="00C715B6"/>
    <w:rsid w:val="00C72596"/>
    <w:rsid w:val="00C76CC6"/>
    <w:rsid w:val="00C8053B"/>
    <w:rsid w:val="00C80C51"/>
    <w:rsid w:val="00C8144F"/>
    <w:rsid w:val="00C8272B"/>
    <w:rsid w:val="00C84558"/>
    <w:rsid w:val="00C87F43"/>
    <w:rsid w:val="00C93DF9"/>
    <w:rsid w:val="00CA12BD"/>
    <w:rsid w:val="00CA7E36"/>
    <w:rsid w:val="00CB32E8"/>
    <w:rsid w:val="00CB73E0"/>
    <w:rsid w:val="00CD13C6"/>
    <w:rsid w:val="00CD4D68"/>
    <w:rsid w:val="00CF1BA8"/>
    <w:rsid w:val="00CF56B1"/>
    <w:rsid w:val="00CF7D4D"/>
    <w:rsid w:val="00D01C86"/>
    <w:rsid w:val="00D02138"/>
    <w:rsid w:val="00D03C18"/>
    <w:rsid w:val="00D04083"/>
    <w:rsid w:val="00D11703"/>
    <w:rsid w:val="00D119B4"/>
    <w:rsid w:val="00D127AF"/>
    <w:rsid w:val="00D25693"/>
    <w:rsid w:val="00D27C7A"/>
    <w:rsid w:val="00D36CC0"/>
    <w:rsid w:val="00D476DE"/>
    <w:rsid w:val="00D515D1"/>
    <w:rsid w:val="00D601B0"/>
    <w:rsid w:val="00D70C18"/>
    <w:rsid w:val="00D7230C"/>
    <w:rsid w:val="00D7371F"/>
    <w:rsid w:val="00D74E0D"/>
    <w:rsid w:val="00D7551B"/>
    <w:rsid w:val="00D913C5"/>
    <w:rsid w:val="00D91475"/>
    <w:rsid w:val="00DA1CB9"/>
    <w:rsid w:val="00DB2B3F"/>
    <w:rsid w:val="00DB3B7A"/>
    <w:rsid w:val="00DB72E0"/>
    <w:rsid w:val="00DC2C35"/>
    <w:rsid w:val="00DC2C60"/>
    <w:rsid w:val="00DC3C62"/>
    <w:rsid w:val="00DD228C"/>
    <w:rsid w:val="00DD5FDB"/>
    <w:rsid w:val="00DE7D5F"/>
    <w:rsid w:val="00DF597F"/>
    <w:rsid w:val="00E0490C"/>
    <w:rsid w:val="00E10281"/>
    <w:rsid w:val="00E10E54"/>
    <w:rsid w:val="00E118B2"/>
    <w:rsid w:val="00E1698A"/>
    <w:rsid w:val="00E21683"/>
    <w:rsid w:val="00E26D8A"/>
    <w:rsid w:val="00E36A89"/>
    <w:rsid w:val="00E40D9F"/>
    <w:rsid w:val="00E40E11"/>
    <w:rsid w:val="00E45115"/>
    <w:rsid w:val="00E46CCD"/>
    <w:rsid w:val="00E46DEF"/>
    <w:rsid w:val="00E53313"/>
    <w:rsid w:val="00E60FBE"/>
    <w:rsid w:val="00E63154"/>
    <w:rsid w:val="00E73741"/>
    <w:rsid w:val="00E7423D"/>
    <w:rsid w:val="00E768BB"/>
    <w:rsid w:val="00E77E3C"/>
    <w:rsid w:val="00E917D9"/>
    <w:rsid w:val="00E918E9"/>
    <w:rsid w:val="00E9238E"/>
    <w:rsid w:val="00E93976"/>
    <w:rsid w:val="00E96650"/>
    <w:rsid w:val="00EA155B"/>
    <w:rsid w:val="00EA2D3D"/>
    <w:rsid w:val="00EA577F"/>
    <w:rsid w:val="00EA7682"/>
    <w:rsid w:val="00EB2EB9"/>
    <w:rsid w:val="00EB7583"/>
    <w:rsid w:val="00EC4D3B"/>
    <w:rsid w:val="00EC5878"/>
    <w:rsid w:val="00EC6FF9"/>
    <w:rsid w:val="00ED4F98"/>
    <w:rsid w:val="00EE534F"/>
    <w:rsid w:val="00EF1B55"/>
    <w:rsid w:val="00EF25B7"/>
    <w:rsid w:val="00F008EF"/>
    <w:rsid w:val="00F0120A"/>
    <w:rsid w:val="00F04E35"/>
    <w:rsid w:val="00F12227"/>
    <w:rsid w:val="00F2742E"/>
    <w:rsid w:val="00F34C49"/>
    <w:rsid w:val="00F34DC6"/>
    <w:rsid w:val="00F36B1A"/>
    <w:rsid w:val="00F376C2"/>
    <w:rsid w:val="00F511BD"/>
    <w:rsid w:val="00F55F93"/>
    <w:rsid w:val="00F56D3A"/>
    <w:rsid w:val="00F61188"/>
    <w:rsid w:val="00F61DF3"/>
    <w:rsid w:val="00F67C0A"/>
    <w:rsid w:val="00F67E36"/>
    <w:rsid w:val="00F751AA"/>
    <w:rsid w:val="00F82DF8"/>
    <w:rsid w:val="00F9060D"/>
    <w:rsid w:val="00F96EEF"/>
    <w:rsid w:val="00FA0213"/>
    <w:rsid w:val="00FB5450"/>
    <w:rsid w:val="00FC2E24"/>
    <w:rsid w:val="00FC32BE"/>
    <w:rsid w:val="00FC38FD"/>
    <w:rsid w:val="00FD520B"/>
    <w:rsid w:val="00FD5EF6"/>
    <w:rsid w:val="00FD7277"/>
    <w:rsid w:val="00FF0B82"/>
    <w:rsid w:val="00FF4751"/>
    <w:rsid w:val="01204FF3"/>
    <w:rsid w:val="013F3066"/>
    <w:rsid w:val="014E1950"/>
    <w:rsid w:val="01BD43A0"/>
    <w:rsid w:val="01BE6779"/>
    <w:rsid w:val="01E133B5"/>
    <w:rsid w:val="022B78D6"/>
    <w:rsid w:val="0262473C"/>
    <w:rsid w:val="02626AC3"/>
    <w:rsid w:val="0292471C"/>
    <w:rsid w:val="02C929A6"/>
    <w:rsid w:val="02D1744C"/>
    <w:rsid w:val="02DA6A72"/>
    <w:rsid w:val="031A6655"/>
    <w:rsid w:val="032517A1"/>
    <w:rsid w:val="0375665A"/>
    <w:rsid w:val="03B43C0D"/>
    <w:rsid w:val="03BB01E9"/>
    <w:rsid w:val="03DA02B1"/>
    <w:rsid w:val="053A3080"/>
    <w:rsid w:val="05431D60"/>
    <w:rsid w:val="05454965"/>
    <w:rsid w:val="056832A0"/>
    <w:rsid w:val="057A00FB"/>
    <w:rsid w:val="05C46A73"/>
    <w:rsid w:val="05C54871"/>
    <w:rsid w:val="05CB7FC9"/>
    <w:rsid w:val="05D747BF"/>
    <w:rsid w:val="064E4617"/>
    <w:rsid w:val="068B43AA"/>
    <w:rsid w:val="068E6D7A"/>
    <w:rsid w:val="06AE4466"/>
    <w:rsid w:val="06B13CD9"/>
    <w:rsid w:val="06CF2368"/>
    <w:rsid w:val="06D32F28"/>
    <w:rsid w:val="06D470D2"/>
    <w:rsid w:val="06E551D2"/>
    <w:rsid w:val="0702570C"/>
    <w:rsid w:val="071000F1"/>
    <w:rsid w:val="07354728"/>
    <w:rsid w:val="07D240C9"/>
    <w:rsid w:val="07E63CF9"/>
    <w:rsid w:val="08136954"/>
    <w:rsid w:val="082D4EAC"/>
    <w:rsid w:val="086867D8"/>
    <w:rsid w:val="0884409F"/>
    <w:rsid w:val="092E5809"/>
    <w:rsid w:val="0932264C"/>
    <w:rsid w:val="09373202"/>
    <w:rsid w:val="097C4799"/>
    <w:rsid w:val="09A76CD5"/>
    <w:rsid w:val="09AB6D97"/>
    <w:rsid w:val="09C71EA0"/>
    <w:rsid w:val="09E133E3"/>
    <w:rsid w:val="0A4049AA"/>
    <w:rsid w:val="0A666804"/>
    <w:rsid w:val="0A865A17"/>
    <w:rsid w:val="0A946D38"/>
    <w:rsid w:val="0B076B0F"/>
    <w:rsid w:val="0B143DD7"/>
    <w:rsid w:val="0B5368FA"/>
    <w:rsid w:val="0B616441"/>
    <w:rsid w:val="0B686F31"/>
    <w:rsid w:val="0B7110C4"/>
    <w:rsid w:val="0BB568DF"/>
    <w:rsid w:val="0BD029FA"/>
    <w:rsid w:val="0BD444C0"/>
    <w:rsid w:val="0BE179B8"/>
    <w:rsid w:val="0C385B8F"/>
    <w:rsid w:val="0C7F5B7A"/>
    <w:rsid w:val="0C947BCF"/>
    <w:rsid w:val="0CAF038E"/>
    <w:rsid w:val="0CF44387"/>
    <w:rsid w:val="0CFC2AC7"/>
    <w:rsid w:val="0D107261"/>
    <w:rsid w:val="0D3073BE"/>
    <w:rsid w:val="0DD113E2"/>
    <w:rsid w:val="0DDE2460"/>
    <w:rsid w:val="0E101F30"/>
    <w:rsid w:val="0E1306D1"/>
    <w:rsid w:val="0E322A67"/>
    <w:rsid w:val="0E4144E2"/>
    <w:rsid w:val="0E6023F9"/>
    <w:rsid w:val="0ECA2C80"/>
    <w:rsid w:val="0EE42B4A"/>
    <w:rsid w:val="0EF83B0E"/>
    <w:rsid w:val="0F1D755B"/>
    <w:rsid w:val="0F7E4553"/>
    <w:rsid w:val="101871BC"/>
    <w:rsid w:val="102A4E7E"/>
    <w:rsid w:val="102B7159"/>
    <w:rsid w:val="10DC3867"/>
    <w:rsid w:val="10FA61E8"/>
    <w:rsid w:val="11323E26"/>
    <w:rsid w:val="11465BA4"/>
    <w:rsid w:val="11537305"/>
    <w:rsid w:val="119671A0"/>
    <w:rsid w:val="119B524F"/>
    <w:rsid w:val="11C76E58"/>
    <w:rsid w:val="11CD34C3"/>
    <w:rsid w:val="11DE1AFF"/>
    <w:rsid w:val="120B3226"/>
    <w:rsid w:val="123D11D7"/>
    <w:rsid w:val="126949FE"/>
    <w:rsid w:val="12765BF9"/>
    <w:rsid w:val="12984C5C"/>
    <w:rsid w:val="12A63836"/>
    <w:rsid w:val="132C3C0C"/>
    <w:rsid w:val="1339593E"/>
    <w:rsid w:val="13416D17"/>
    <w:rsid w:val="137F6912"/>
    <w:rsid w:val="13A4450D"/>
    <w:rsid w:val="13DA7043"/>
    <w:rsid w:val="13E54833"/>
    <w:rsid w:val="14505ACF"/>
    <w:rsid w:val="147E33C3"/>
    <w:rsid w:val="14954E36"/>
    <w:rsid w:val="149E3FBF"/>
    <w:rsid w:val="158D1A28"/>
    <w:rsid w:val="15AE587B"/>
    <w:rsid w:val="15C21AE9"/>
    <w:rsid w:val="162C6B0B"/>
    <w:rsid w:val="164436FC"/>
    <w:rsid w:val="164C5CE6"/>
    <w:rsid w:val="169A31E3"/>
    <w:rsid w:val="169C14AB"/>
    <w:rsid w:val="16A23860"/>
    <w:rsid w:val="16C90227"/>
    <w:rsid w:val="17704733"/>
    <w:rsid w:val="177D425F"/>
    <w:rsid w:val="178E50CB"/>
    <w:rsid w:val="17921888"/>
    <w:rsid w:val="17AD378F"/>
    <w:rsid w:val="1807170E"/>
    <w:rsid w:val="183038F4"/>
    <w:rsid w:val="185F5EEE"/>
    <w:rsid w:val="189E456C"/>
    <w:rsid w:val="18C01A72"/>
    <w:rsid w:val="18C534C8"/>
    <w:rsid w:val="18ED2C9A"/>
    <w:rsid w:val="195C1916"/>
    <w:rsid w:val="195F6A45"/>
    <w:rsid w:val="1A91578F"/>
    <w:rsid w:val="1AA305E6"/>
    <w:rsid w:val="1B227932"/>
    <w:rsid w:val="1BA93D22"/>
    <w:rsid w:val="1BED2A5E"/>
    <w:rsid w:val="1BFB04A1"/>
    <w:rsid w:val="1C0B67C7"/>
    <w:rsid w:val="1C4775FA"/>
    <w:rsid w:val="1C48213A"/>
    <w:rsid w:val="1C4E5D69"/>
    <w:rsid w:val="1C593E78"/>
    <w:rsid w:val="1C6440A4"/>
    <w:rsid w:val="1C73266D"/>
    <w:rsid w:val="1C80623F"/>
    <w:rsid w:val="1CCA0DC1"/>
    <w:rsid w:val="1CFC5E47"/>
    <w:rsid w:val="1D523F76"/>
    <w:rsid w:val="1D7D6283"/>
    <w:rsid w:val="1D803F17"/>
    <w:rsid w:val="1DED4BF1"/>
    <w:rsid w:val="1DF95348"/>
    <w:rsid w:val="1E24173B"/>
    <w:rsid w:val="1E3D58CA"/>
    <w:rsid w:val="1E535D85"/>
    <w:rsid w:val="1E6B6377"/>
    <w:rsid w:val="1EB5778F"/>
    <w:rsid w:val="1EE42590"/>
    <w:rsid w:val="1F7A644A"/>
    <w:rsid w:val="1F9A51C0"/>
    <w:rsid w:val="1FBF2943"/>
    <w:rsid w:val="1FE3397A"/>
    <w:rsid w:val="200851FE"/>
    <w:rsid w:val="20264A83"/>
    <w:rsid w:val="203E7618"/>
    <w:rsid w:val="20502F39"/>
    <w:rsid w:val="2090690B"/>
    <w:rsid w:val="209B62DD"/>
    <w:rsid w:val="20A86A68"/>
    <w:rsid w:val="20D335BD"/>
    <w:rsid w:val="20F33763"/>
    <w:rsid w:val="210438AA"/>
    <w:rsid w:val="21366FF2"/>
    <w:rsid w:val="213C18D9"/>
    <w:rsid w:val="214708BD"/>
    <w:rsid w:val="21733B21"/>
    <w:rsid w:val="21AA799E"/>
    <w:rsid w:val="21C833EE"/>
    <w:rsid w:val="221E16BC"/>
    <w:rsid w:val="22364CF5"/>
    <w:rsid w:val="223B5D1E"/>
    <w:rsid w:val="22705452"/>
    <w:rsid w:val="22984BB8"/>
    <w:rsid w:val="22A14B54"/>
    <w:rsid w:val="22C1462B"/>
    <w:rsid w:val="22D671F8"/>
    <w:rsid w:val="22E318F9"/>
    <w:rsid w:val="22ED42D6"/>
    <w:rsid w:val="22FA298F"/>
    <w:rsid w:val="232F4114"/>
    <w:rsid w:val="23304BA8"/>
    <w:rsid w:val="23491201"/>
    <w:rsid w:val="234F2545"/>
    <w:rsid w:val="23533674"/>
    <w:rsid w:val="23B1678D"/>
    <w:rsid w:val="23CA1C87"/>
    <w:rsid w:val="23D05411"/>
    <w:rsid w:val="23E6421B"/>
    <w:rsid w:val="240D4EE1"/>
    <w:rsid w:val="24413A97"/>
    <w:rsid w:val="24AD4FD3"/>
    <w:rsid w:val="24D52A3E"/>
    <w:rsid w:val="24DE1DBF"/>
    <w:rsid w:val="254303AF"/>
    <w:rsid w:val="25441DE4"/>
    <w:rsid w:val="25A53601"/>
    <w:rsid w:val="25C56681"/>
    <w:rsid w:val="261F234A"/>
    <w:rsid w:val="262A643C"/>
    <w:rsid w:val="262D6CAB"/>
    <w:rsid w:val="26375358"/>
    <w:rsid w:val="266E6F40"/>
    <w:rsid w:val="267C6A98"/>
    <w:rsid w:val="26A34F42"/>
    <w:rsid w:val="26CF0F3C"/>
    <w:rsid w:val="26F62044"/>
    <w:rsid w:val="27021588"/>
    <w:rsid w:val="2723323C"/>
    <w:rsid w:val="27524196"/>
    <w:rsid w:val="27B03FF4"/>
    <w:rsid w:val="27CE2685"/>
    <w:rsid w:val="27D53820"/>
    <w:rsid w:val="27E16B0F"/>
    <w:rsid w:val="27EA6568"/>
    <w:rsid w:val="286A4271"/>
    <w:rsid w:val="288E212E"/>
    <w:rsid w:val="28B06E37"/>
    <w:rsid w:val="28BD31DD"/>
    <w:rsid w:val="28D53714"/>
    <w:rsid w:val="28F02EB3"/>
    <w:rsid w:val="28F1592D"/>
    <w:rsid w:val="292850ED"/>
    <w:rsid w:val="296021A6"/>
    <w:rsid w:val="297E3A24"/>
    <w:rsid w:val="29867B35"/>
    <w:rsid w:val="29C32AEC"/>
    <w:rsid w:val="29D37471"/>
    <w:rsid w:val="29EC173D"/>
    <w:rsid w:val="29F63EBA"/>
    <w:rsid w:val="2A595961"/>
    <w:rsid w:val="2A616579"/>
    <w:rsid w:val="2ABA6F67"/>
    <w:rsid w:val="2AE438C5"/>
    <w:rsid w:val="2AEE5EDD"/>
    <w:rsid w:val="2AF7079E"/>
    <w:rsid w:val="2B0E4C96"/>
    <w:rsid w:val="2B202D52"/>
    <w:rsid w:val="2B3877CA"/>
    <w:rsid w:val="2B4123D7"/>
    <w:rsid w:val="2B483A3D"/>
    <w:rsid w:val="2BD272B4"/>
    <w:rsid w:val="2BFE7BD9"/>
    <w:rsid w:val="2C1D3757"/>
    <w:rsid w:val="2C2C58ED"/>
    <w:rsid w:val="2C3A2A59"/>
    <w:rsid w:val="2C791D6C"/>
    <w:rsid w:val="2CA97892"/>
    <w:rsid w:val="2CBA4E36"/>
    <w:rsid w:val="2CCE239E"/>
    <w:rsid w:val="2D060F91"/>
    <w:rsid w:val="2D0A4650"/>
    <w:rsid w:val="2D374DD0"/>
    <w:rsid w:val="2D3D4CEE"/>
    <w:rsid w:val="2D6609E0"/>
    <w:rsid w:val="2D7E1848"/>
    <w:rsid w:val="2DA03B71"/>
    <w:rsid w:val="2DEA0AD1"/>
    <w:rsid w:val="2DF858B3"/>
    <w:rsid w:val="2DF90313"/>
    <w:rsid w:val="2E091F04"/>
    <w:rsid w:val="2E6627CB"/>
    <w:rsid w:val="2E8D7F1B"/>
    <w:rsid w:val="2EA0008D"/>
    <w:rsid w:val="2EBF46AB"/>
    <w:rsid w:val="2EE16E5E"/>
    <w:rsid w:val="2EE77C08"/>
    <w:rsid w:val="2EFD7002"/>
    <w:rsid w:val="2F635E2F"/>
    <w:rsid w:val="2F69733B"/>
    <w:rsid w:val="2F7354F0"/>
    <w:rsid w:val="2FE536C9"/>
    <w:rsid w:val="2FF04D4B"/>
    <w:rsid w:val="30105C8D"/>
    <w:rsid w:val="302723FD"/>
    <w:rsid w:val="30351674"/>
    <w:rsid w:val="30391658"/>
    <w:rsid w:val="304E3F84"/>
    <w:rsid w:val="30633305"/>
    <w:rsid w:val="307827AE"/>
    <w:rsid w:val="309E7F61"/>
    <w:rsid w:val="30A90AC2"/>
    <w:rsid w:val="30C354BF"/>
    <w:rsid w:val="30C50DD9"/>
    <w:rsid w:val="30CD37E0"/>
    <w:rsid w:val="30CE2752"/>
    <w:rsid w:val="30D52BC3"/>
    <w:rsid w:val="310D1808"/>
    <w:rsid w:val="311C7EB5"/>
    <w:rsid w:val="31292EF4"/>
    <w:rsid w:val="316033A7"/>
    <w:rsid w:val="32073B3A"/>
    <w:rsid w:val="32207920"/>
    <w:rsid w:val="324C6BB1"/>
    <w:rsid w:val="32502C36"/>
    <w:rsid w:val="328012FE"/>
    <w:rsid w:val="32A56B0B"/>
    <w:rsid w:val="32A87345"/>
    <w:rsid w:val="32F8038C"/>
    <w:rsid w:val="32F90B74"/>
    <w:rsid w:val="333942C4"/>
    <w:rsid w:val="3339734B"/>
    <w:rsid w:val="334B21FA"/>
    <w:rsid w:val="33783E97"/>
    <w:rsid w:val="33A40F94"/>
    <w:rsid w:val="33F72E2E"/>
    <w:rsid w:val="33FD4651"/>
    <w:rsid w:val="343F1A2F"/>
    <w:rsid w:val="349A6B28"/>
    <w:rsid w:val="34A27F4B"/>
    <w:rsid w:val="34C15978"/>
    <w:rsid w:val="34D52369"/>
    <w:rsid w:val="34E75C3B"/>
    <w:rsid w:val="350260A2"/>
    <w:rsid w:val="35086CBF"/>
    <w:rsid w:val="353A0BD6"/>
    <w:rsid w:val="3568051F"/>
    <w:rsid w:val="3576798F"/>
    <w:rsid w:val="359E4309"/>
    <w:rsid w:val="36347D1E"/>
    <w:rsid w:val="36365984"/>
    <w:rsid w:val="365241F1"/>
    <w:rsid w:val="366114DB"/>
    <w:rsid w:val="366679BC"/>
    <w:rsid w:val="368068CD"/>
    <w:rsid w:val="369E2528"/>
    <w:rsid w:val="36B24D5D"/>
    <w:rsid w:val="36C92DBD"/>
    <w:rsid w:val="36F56EF3"/>
    <w:rsid w:val="378D7A3B"/>
    <w:rsid w:val="37AD57EB"/>
    <w:rsid w:val="37FD648B"/>
    <w:rsid w:val="38255C15"/>
    <w:rsid w:val="38573F25"/>
    <w:rsid w:val="3861448F"/>
    <w:rsid w:val="38A16EEE"/>
    <w:rsid w:val="38E14E65"/>
    <w:rsid w:val="393A7322"/>
    <w:rsid w:val="396A7037"/>
    <w:rsid w:val="39837B1B"/>
    <w:rsid w:val="39CC15D6"/>
    <w:rsid w:val="39DA4553"/>
    <w:rsid w:val="39DA6D07"/>
    <w:rsid w:val="3A22302A"/>
    <w:rsid w:val="3A2B5780"/>
    <w:rsid w:val="3A9F7E2E"/>
    <w:rsid w:val="3AB019D0"/>
    <w:rsid w:val="3ACC6796"/>
    <w:rsid w:val="3AE503D0"/>
    <w:rsid w:val="3AEA2715"/>
    <w:rsid w:val="3B075E14"/>
    <w:rsid w:val="3B232BC8"/>
    <w:rsid w:val="3B3058B6"/>
    <w:rsid w:val="3B650579"/>
    <w:rsid w:val="3B697B48"/>
    <w:rsid w:val="3B6A3CEE"/>
    <w:rsid w:val="3B7F3117"/>
    <w:rsid w:val="3BCF061A"/>
    <w:rsid w:val="3BE86AAF"/>
    <w:rsid w:val="3BFB0E88"/>
    <w:rsid w:val="3C1A183C"/>
    <w:rsid w:val="3C735195"/>
    <w:rsid w:val="3C977E81"/>
    <w:rsid w:val="3CFC5441"/>
    <w:rsid w:val="3D3B5F15"/>
    <w:rsid w:val="3D443585"/>
    <w:rsid w:val="3D521C55"/>
    <w:rsid w:val="3D5944E2"/>
    <w:rsid w:val="3D643E34"/>
    <w:rsid w:val="3D787076"/>
    <w:rsid w:val="3D79105D"/>
    <w:rsid w:val="3DA2180A"/>
    <w:rsid w:val="3DAC5E1D"/>
    <w:rsid w:val="3DE770EC"/>
    <w:rsid w:val="3E562B6F"/>
    <w:rsid w:val="3E6232F4"/>
    <w:rsid w:val="3EAB6191"/>
    <w:rsid w:val="3EE6674F"/>
    <w:rsid w:val="3EEA3946"/>
    <w:rsid w:val="3EFE4E3F"/>
    <w:rsid w:val="3F3A3321"/>
    <w:rsid w:val="3FA13D74"/>
    <w:rsid w:val="3FC14690"/>
    <w:rsid w:val="3FF76E04"/>
    <w:rsid w:val="40136C29"/>
    <w:rsid w:val="40CB317E"/>
    <w:rsid w:val="40E459A9"/>
    <w:rsid w:val="40F63FC9"/>
    <w:rsid w:val="41223465"/>
    <w:rsid w:val="41391B02"/>
    <w:rsid w:val="415C4899"/>
    <w:rsid w:val="418D0722"/>
    <w:rsid w:val="41914821"/>
    <w:rsid w:val="41A070DF"/>
    <w:rsid w:val="41F56DF8"/>
    <w:rsid w:val="427A0318"/>
    <w:rsid w:val="429B1AF8"/>
    <w:rsid w:val="42CA7C8C"/>
    <w:rsid w:val="43566E93"/>
    <w:rsid w:val="43593762"/>
    <w:rsid w:val="43682319"/>
    <w:rsid w:val="436F5E95"/>
    <w:rsid w:val="43736463"/>
    <w:rsid w:val="43976C75"/>
    <w:rsid w:val="43B32DB8"/>
    <w:rsid w:val="43B550BD"/>
    <w:rsid w:val="43CC0F1B"/>
    <w:rsid w:val="43DE4209"/>
    <w:rsid w:val="43E316A0"/>
    <w:rsid w:val="43FB5964"/>
    <w:rsid w:val="442154D0"/>
    <w:rsid w:val="44231316"/>
    <w:rsid w:val="443B71C9"/>
    <w:rsid w:val="4442163B"/>
    <w:rsid w:val="444262F7"/>
    <w:rsid w:val="445618C9"/>
    <w:rsid w:val="44AA60D5"/>
    <w:rsid w:val="45157C91"/>
    <w:rsid w:val="45622A1C"/>
    <w:rsid w:val="458F7717"/>
    <w:rsid w:val="45E37279"/>
    <w:rsid w:val="45F7546C"/>
    <w:rsid w:val="46220F8C"/>
    <w:rsid w:val="46242A77"/>
    <w:rsid w:val="4627255B"/>
    <w:rsid w:val="462F3D3F"/>
    <w:rsid w:val="463021D7"/>
    <w:rsid w:val="46401675"/>
    <w:rsid w:val="46755BBE"/>
    <w:rsid w:val="46803AE7"/>
    <w:rsid w:val="46C47603"/>
    <w:rsid w:val="46EA0352"/>
    <w:rsid w:val="46FE232D"/>
    <w:rsid w:val="47265766"/>
    <w:rsid w:val="47455CF3"/>
    <w:rsid w:val="47B271F1"/>
    <w:rsid w:val="480E515A"/>
    <w:rsid w:val="485276C6"/>
    <w:rsid w:val="48690F08"/>
    <w:rsid w:val="4870369F"/>
    <w:rsid w:val="489213AC"/>
    <w:rsid w:val="48AD3D7E"/>
    <w:rsid w:val="48B305E5"/>
    <w:rsid w:val="48B4437B"/>
    <w:rsid w:val="48DD3661"/>
    <w:rsid w:val="49186A33"/>
    <w:rsid w:val="495140C9"/>
    <w:rsid w:val="49CD692F"/>
    <w:rsid w:val="49D122FD"/>
    <w:rsid w:val="4A021ADC"/>
    <w:rsid w:val="4A0E4E46"/>
    <w:rsid w:val="4A1B1C2E"/>
    <w:rsid w:val="4A5D6AE9"/>
    <w:rsid w:val="4A675522"/>
    <w:rsid w:val="4A6F1398"/>
    <w:rsid w:val="4A77054D"/>
    <w:rsid w:val="4A930FD6"/>
    <w:rsid w:val="4AA5662A"/>
    <w:rsid w:val="4AB554BF"/>
    <w:rsid w:val="4ACA7C75"/>
    <w:rsid w:val="4AD32D37"/>
    <w:rsid w:val="4B631073"/>
    <w:rsid w:val="4B721971"/>
    <w:rsid w:val="4B924619"/>
    <w:rsid w:val="4BAD1F06"/>
    <w:rsid w:val="4BBA1588"/>
    <w:rsid w:val="4BCE4F17"/>
    <w:rsid w:val="4BF93C5F"/>
    <w:rsid w:val="4C22013A"/>
    <w:rsid w:val="4CC51641"/>
    <w:rsid w:val="4CD01E0F"/>
    <w:rsid w:val="4CE3751A"/>
    <w:rsid w:val="4D1A1F3A"/>
    <w:rsid w:val="4D1A5E89"/>
    <w:rsid w:val="4D3B496B"/>
    <w:rsid w:val="4D4F3D01"/>
    <w:rsid w:val="4D660A8C"/>
    <w:rsid w:val="4D9728ED"/>
    <w:rsid w:val="4DAD2F8E"/>
    <w:rsid w:val="4DD932FD"/>
    <w:rsid w:val="4E951645"/>
    <w:rsid w:val="4E9630D1"/>
    <w:rsid w:val="4EEB2A2C"/>
    <w:rsid w:val="4F076FF8"/>
    <w:rsid w:val="4F13376E"/>
    <w:rsid w:val="4F4B10A8"/>
    <w:rsid w:val="4F613683"/>
    <w:rsid w:val="4F73285E"/>
    <w:rsid w:val="4F7A1231"/>
    <w:rsid w:val="4F9C2488"/>
    <w:rsid w:val="4FA73F89"/>
    <w:rsid w:val="4FFD6684"/>
    <w:rsid w:val="50186A98"/>
    <w:rsid w:val="504B7C28"/>
    <w:rsid w:val="50634024"/>
    <w:rsid w:val="50C32AC0"/>
    <w:rsid w:val="50EA6B7C"/>
    <w:rsid w:val="51111389"/>
    <w:rsid w:val="511E5A2A"/>
    <w:rsid w:val="511F2B88"/>
    <w:rsid w:val="513E1976"/>
    <w:rsid w:val="515C6FC5"/>
    <w:rsid w:val="51790E46"/>
    <w:rsid w:val="5187105C"/>
    <w:rsid w:val="518B7AE4"/>
    <w:rsid w:val="51932A21"/>
    <w:rsid w:val="51E76C83"/>
    <w:rsid w:val="51FF03FB"/>
    <w:rsid w:val="522A5627"/>
    <w:rsid w:val="523C40B9"/>
    <w:rsid w:val="52460E4C"/>
    <w:rsid w:val="52BC4957"/>
    <w:rsid w:val="52C4488F"/>
    <w:rsid w:val="52D0373B"/>
    <w:rsid w:val="52D712FA"/>
    <w:rsid w:val="52F50DBE"/>
    <w:rsid w:val="53051D19"/>
    <w:rsid w:val="53640B47"/>
    <w:rsid w:val="538E2A10"/>
    <w:rsid w:val="53CA1C23"/>
    <w:rsid w:val="53CF1AFA"/>
    <w:rsid w:val="53EE1A93"/>
    <w:rsid w:val="54027813"/>
    <w:rsid w:val="542E3246"/>
    <w:rsid w:val="54451150"/>
    <w:rsid w:val="544F66C5"/>
    <w:rsid w:val="545A4A52"/>
    <w:rsid w:val="547A2B2F"/>
    <w:rsid w:val="5487046F"/>
    <w:rsid w:val="549F7F8A"/>
    <w:rsid w:val="54C572F9"/>
    <w:rsid w:val="54F36076"/>
    <w:rsid w:val="553E6B71"/>
    <w:rsid w:val="55471B6B"/>
    <w:rsid w:val="555434A9"/>
    <w:rsid w:val="55883638"/>
    <w:rsid w:val="558A0F7A"/>
    <w:rsid w:val="56255AA6"/>
    <w:rsid w:val="56481CCE"/>
    <w:rsid w:val="565421B5"/>
    <w:rsid w:val="5673007B"/>
    <w:rsid w:val="567E0AC3"/>
    <w:rsid w:val="56D6122D"/>
    <w:rsid w:val="56D6341D"/>
    <w:rsid w:val="56E954F2"/>
    <w:rsid w:val="570F1839"/>
    <w:rsid w:val="57185BC5"/>
    <w:rsid w:val="571B3769"/>
    <w:rsid w:val="572C4B77"/>
    <w:rsid w:val="577E29F3"/>
    <w:rsid w:val="57B128E5"/>
    <w:rsid w:val="57E122F0"/>
    <w:rsid w:val="57FE3696"/>
    <w:rsid w:val="580464B7"/>
    <w:rsid w:val="582538DF"/>
    <w:rsid w:val="58314951"/>
    <w:rsid w:val="588E247D"/>
    <w:rsid w:val="58ED7FE6"/>
    <w:rsid w:val="59991985"/>
    <w:rsid w:val="59E45B78"/>
    <w:rsid w:val="59F741F4"/>
    <w:rsid w:val="59FF7583"/>
    <w:rsid w:val="5A0C1A0A"/>
    <w:rsid w:val="5A2F00CE"/>
    <w:rsid w:val="5A6B76F5"/>
    <w:rsid w:val="5A854954"/>
    <w:rsid w:val="5AA35B6E"/>
    <w:rsid w:val="5AE327BF"/>
    <w:rsid w:val="5B585145"/>
    <w:rsid w:val="5B6345A4"/>
    <w:rsid w:val="5B767EDA"/>
    <w:rsid w:val="5B7F00E0"/>
    <w:rsid w:val="5B954484"/>
    <w:rsid w:val="5BB1074D"/>
    <w:rsid w:val="5C5F3989"/>
    <w:rsid w:val="5C5F6F52"/>
    <w:rsid w:val="5C6B1811"/>
    <w:rsid w:val="5C7A59C9"/>
    <w:rsid w:val="5C827034"/>
    <w:rsid w:val="5C8D1126"/>
    <w:rsid w:val="5CAB7C2D"/>
    <w:rsid w:val="5CDF4EF7"/>
    <w:rsid w:val="5D262F3D"/>
    <w:rsid w:val="5D665FFE"/>
    <w:rsid w:val="5DA8768C"/>
    <w:rsid w:val="5DB60737"/>
    <w:rsid w:val="5DE919D8"/>
    <w:rsid w:val="5DF00CAC"/>
    <w:rsid w:val="5E452864"/>
    <w:rsid w:val="5E502CA1"/>
    <w:rsid w:val="5E791062"/>
    <w:rsid w:val="5E991EC1"/>
    <w:rsid w:val="5EED0ABE"/>
    <w:rsid w:val="5F320D7E"/>
    <w:rsid w:val="5F324820"/>
    <w:rsid w:val="5F357C6C"/>
    <w:rsid w:val="5F594660"/>
    <w:rsid w:val="5FD31CA9"/>
    <w:rsid w:val="5FE5546A"/>
    <w:rsid w:val="60181A2B"/>
    <w:rsid w:val="609022C3"/>
    <w:rsid w:val="60AE3D38"/>
    <w:rsid w:val="60C91A4B"/>
    <w:rsid w:val="60DB2631"/>
    <w:rsid w:val="60E53215"/>
    <w:rsid w:val="60F01CED"/>
    <w:rsid w:val="6106020D"/>
    <w:rsid w:val="61345DBB"/>
    <w:rsid w:val="6177015E"/>
    <w:rsid w:val="61D31BC6"/>
    <w:rsid w:val="61F4600D"/>
    <w:rsid w:val="62373F34"/>
    <w:rsid w:val="624B3D51"/>
    <w:rsid w:val="624D66E8"/>
    <w:rsid w:val="6251132E"/>
    <w:rsid w:val="62743CE9"/>
    <w:rsid w:val="62B02BC1"/>
    <w:rsid w:val="62C07FEA"/>
    <w:rsid w:val="62E47467"/>
    <w:rsid w:val="636917AD"/>
    <w:rsid w:val="63757A65"/>
    <w:rsid w:val="637703CF"/>
    <w:rsid w:val="638A1C59"/>
    <w:rsid w:val="63993ECD"/>
    <w:rsid w:val="63E217A9"/>
    <w:rsid w:val="63F548CE"/>
    <w:rsid w:val="64540938"/>
    <w:rsid w:val="6467741B"/>
    <w:rsid w:val="649A641F"/>
    <w:rsid w:val="649C1FEB"/>
    <w:rsid w:val="64B20E0C"/>
    <w:rsid w:val="64B41370"/>
    <w:rsid w:val="65530812"/>
    <w:rsid w:val="65534C56"/>
    <w:rsid w:val="657D2E55"/>
    <w:rsid w:val="65912A86"/>
    <w:rsid w:val="65BA10D8"/>
    <w:rsid w:val="65C5765E"/>
    <w:rsid w:val="65F27852"/>
    <w:rsid w:val="6672088D"/>
    <w:rsid w:val="669B3698"/>
    <w:rsid w:val="6733309C"/>
    <w:rsid w:val="673C404A"/>
    <w:rsid w:val="67405153"/>
    <w:rsid w:val="675545E3"/>
    <w:rsid w:val="67674686"/>
    <w:rsid w:val="67765569"/>
    <w:rsid w:val="67F01728"/>
    <w:rsid w:val="68210DAF"/>
    <w:rsid w:val="682501A7"/>
    <w:rsid w:val="683D149C"/>
    <w:rsid w:val="683E512E"/>
    <w:rsid w:val="685F1228"/>
    <w:rsid w:val="690115DD"/>
    <w:rsid w:val="697B0308"/>
    <w:rsid w:val="697E4FBA"/>
    <w:rsid w:val="698E42C3"/>
    <w:rsid w:val="69A91B66"/>
    <w:rsid w:val="69D20FDE"/>
    <w:rsid w:val="6A0519B5"/>
    <w:rsid w:val="6A093C53"/>
    <w:rsid w:val="6A316873"/>
    <w:rsid w:val="6A3C0756"/>
    <w:rsid w:val="6A6B1122"/>
    <w:rsid w:val="6A940DF9"/>
    <w:rsid w:val="6AAF01C4"/>
    <w:rsid w:val="6AB87404"/>
    <w:rsid w:val="6ACE7662"/>
    <w:rsid w:val="6B84243A"/>
    <w:rsid w:val="6BD4723F"/>
    <w:rsid w:val="6BE83338"/>
    <w:rsid w:val="6BFC61F3"/>
    <w:rsid w:val="6C1B6027"/>
    <w:rsid w:val="6C3034C8"/>
    <w:rsid w:val="6C59084F"/>
    <w:rsid w:val="6C593680"/>
    <w:rsid w:val="6C6059AD"/>
    <w:rsid w:val="6C9B1388"/>
    <w:rsid w:val="6CAF1786"/>
    <w:rsid w:val="6CAF7050"/>
    <w:rsid w:val="6CF73F63"/>
    <w:rsid w:val="6CF81CBF"/>
    <w:rsid w:val="6D2E2208"/>
    <w:rsid w:val="6D3E2322"/>
    <w:rsid w:val="6D4A5BC9"/>
    <w:rsid w:val="6D7C6DF1"/>
    <w:rsid w:val="6D7F21AD"/>
    <w:rsid w:val="6DB1382A"/>
    <w:rsid w:val="6DC37A7D"/>
    <w:rsid w:val="6DDE4474"/>
    <w:rsid w:val="6DDF0B9B"/>
    <w:rsid w:val="6DEC49E2"/>
    <w:rsid w:val="6E0C7747"/>
    <w:rsid w:val="6E14643B"/>
    <w:rsid w:val="6E195626"/>
    <w:rsid w:val="6E251A26"/>
    <w:rsid w:val="6E2537C6"/>
    <w:rsid w:val="6E6A01DF"/>
    <w:rsid w:val="6E72129E"/>
    <w:rsid w:val="6ED856A7"/>
    <w:rsid w:val="6EEE1EE7"/>
    <w:rsid w:val="6F0C2990"/>
    <w:rsid w:val="6F3C746D"/>
    <w:rsid w:val="6F5B15B9"/>
    <w:rsid w:val="6FED316C"/>
    <w:rsid w:val="702863B9"/>
    <w:rsid w:val="70655A24"/>
    <w:rsid w:val="70785451"/>
    <w:rsid w:val="70DD6D7C"/>
    <w:rsid w:val="71924904"/>
    <w:rsid w:val="7197759A"/>
    <w:rsid w:val="71C966A1"/>
    <w:rsid w:val="71CE1A5C"/>
    <w:rsid w:val="71DD00E7"/>
    <w:rsid w:val="71EE098B"/>
    <w:rsid w:val="720F02EB"/>
    <w:rsid w:val="724F3B33"/>
    <w:rsid w:val="72667B80"/>
    <w:rsid w:val="726911C8"/>
    <w:rsid w:val="726C2C9C"/>
    <w:rsid w:val="72703011"/>
    <w:rsid w:val="72BB42E9"/>
    <w:rsid w:val="72CF031E"/>
    <w:rsid w:val="72E050B9"/>
    <w:rsid w:val="72E92F0E"/>
    <w:rsid w:val="72FF7BC7"/>
    <w:rsid w:val="7315076C"/>
    <w:rsid w:val="731C3000"/>
    <w:rsid w:val="73342F4B"/>
    <w:rsid w:val="73393A09"/>
    <w:rsid w:val="735E093E"/>
    <w:rsid w:val="735F1B45"/>
    <w:rsid w:val="739914F8"/>
    <w:rsid w:val="73BE3E5D"/>
    <w:rsid w:val="73F97926"/>
    <w:rsid w:val="74007813"/>
    <w:rsid w:val="74693D99"/>
    <w:rsid w:val="747E3845"/>
    <w:rsid w:val="74871E91"/>
    <w:rsid w:val="748942B3"/>
    <w:rsid w:val="749C62AA"/>
    <w:rsid w:val="74B40ED2"/>
    <w:rsid w:val="74BC370B"/>
    <w:rsid w:val="74E25F68"/>
    <w:rsid w:val="752F03D5"/>
    <w:rsid w:val="754919D1"/>
    <w:rsid w:val="759B15CF"/>
    <w:rsid w:val="75A94482"/>
    <w:rsid w:val="75DB4603"/>
    <w:rsid w:val="76010B5C"/>
    <w:rsid w:val="76262B3F"/>
    <w:rsid w:val="762B2774"/>
    <w:rsid w:val="7636449C"/>
    <w:rsid w:val="763840E6"/>
    <w:rsid w:val="766465B4"/>
    <w:rsid w:val="768167EF"/>
    <w:rsid w:val="76864761"/>
    <w:rsid w:val="769B0F53"/>
    <w:rsid w:val="76AD50FF"/>
    <w:rsid w:val="76AD7928"/>
    <w:rsid w:val="76B96BF2"/>
    <w:rsid w:val="76F810CD"/>
    <w:rsid w:val="76F911DE"/>
    <w:rsid w:val="77586B31"/>
    <w:rsid w:val="776B446C"/>
    <w:rsid w:val="777069CC"/>
    <w:rsid w:val="7781519D"/>
    <w:rsid w:val="77941790"/>
    <w:rsid w:val="77A03396"/>
    <w:rsid w:val="77E76DDC"/>
    <w:rsid w:val="784B0401"/>
    <w:rsid w:val="784C7E85"/>
    <w:rsid w:val="787D2A29"/>
    <w:rsid w:val="788002F1"/>
    <w:rsid w:val="78AE5418"/>
    <w:rsid w:val="78E870A3"/>
    <w:rsid w:val="79E43739"/>
    <w:rsid w:val="79E910D6"/>
    <w:rsid w:val="7A103F27"/>
    <w:rsid w:val="7A186850"/>
    <w:rsid w:val="7A624626"/>
    <w:rsid w:val="7B1E0924"/>
    <w:rsid w:val="7B2046E8"/>
    <w:rsid w:val="7B3F45F1"/>
    <w:rsid w:val="7BC42746"/>
    <w:rsid w:val="7BF06447"/>
    <w:rsid w:val="7C253046"/>
    <w:rsid w:val="7C4F5FCB"/>
    <w:rsid w:val="7C5E42C7"/>
    <w:rsid w:val="7C7D3B9A"/>
    <w:rsid w:val="7C8E052B"/>
    <w:rsid w:val="7CA169B8"/>
    <w:rsid w:val="7CBA5B9D"/>
    <w:rsid w:val="7CD94773"/>
    <w:rsid w:val="7D1A0D89"/>
    <w:rsid w:val="7D527795"/>
    <w:rsid w:val="7DAC7203"/>
    <w:rsid w:val="7DBE2C7D"/>
    <w:rsid w:val="7DDC6277"/>
    <w:rsid w:val="7DED5060"/>
    <w:rsid w:val="7E0B18FD"/>
    <w:rsid w:val="7E4315FD"/>
    <w:rsid w:val="7E59675E"/>
    <w:rsid w:val="7E6F55B2"/>
    <w:rsid w:val="7E9F7430"/>
    <w:rsid w:val="7EBA62D3"/>
    <w:rsid w:val="7EBC13DE"/>
    <w:rsid w:val="7F2B3828"/>
    <w:rsid w:val="7F5D67AA"/>
    <w:rsid w:val="7FB444F7"/>
    <w:rsid w:val="7FF2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FF5F76-7A9F-4BA5-8A3F-935E37DD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jc w:val="both"/>
    </w:pPr>
    <w:rPr>
      <w:rFonts w:asciiTheme="minorHAnsi" w:eastAsia="仿宋_GB2312" w:hAnsiTheme="minorHAnsi" w:cstheme="minorBidi"/>
      <w:kern w:val="2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80" w:after="80"/>
      <w:outlineLvl w:val="1"/>
    </w:pPr>
    <w:rPr>
      <w:rFonts w:asciiTheme="majorHAnsi" w:eastAsia="仿宋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160" w:after="160"/>
      <w:ind w:leftChars="200" w:left="200"/>
      <w:outlineLvl w:val="2"/>
    </w:pPr>
    <w:rPr>
      <w:rFonts w:ascii="仿宋" w:eastAsia="仿宋" w:hAnsi="仿宋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30">
    <w:name w:val="toc 3"/>
    <w:basedOn w:val="a"/>
    <w:next w:val="a"/>
    <w:uiPriority w:val="39"/>
    <w:unhideWhenUsed/>
    <w:qFormat/>
    <w:pPr>
      <w:tabs>
        <w:tab w:val="right" w:leader="dot" w:pos="9514"/>
      </w:tabs>
      <w:ind w:leftChars="400" w:left="96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 w:val="0"/>
      <w:tabs>
        <w:tab w:val="left" w:pos="960"/>
        <w:tab w:val="right" w:leader="dot" w:pos="9514"/>
      </w:tabs>
      <w:adjustRightInd w:val="0"/>
      <w:snapToGrid w:val="0"/>
      <w:spacing w:line="240" w:lineRule="auto"/>
    </w:pPr>
    <w:rPr>
      <w:rFonts w:ascii="仿宋" w:eastAsia="仿宋" w:hAnsi="仿宋"/>
      <w:b/>
      <w:bCs/>
    </w:rPr>
  </w:style>
  <w:style w:type="paragraph" w:styleId="a7">
    <w:name w:val="footnote text"/>
    <w:basedOn w:val="a"/>
    <w:link w:val="Char3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20">
    <w:name w:val="toc 2"/>
    <w:basedOn w:val="a"/>
    <w:next w:val="a"/>
    <w:uiPriority w:val="39"/>
    <w:unhideWhenUsed/>
    <w:qFormat/>
    <w:pPr>
      <w:tabs>
        <w:tab w:val="right" w:leader="dot" w:pos="9514"/>
      </w:tabs>
      <w:spacing w:line="240" w:lineRule="auto"/>
      <w:ind w:leftChars="200" w:left="480"/>
    </w:p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c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customStyle="1" w:styleId="11">
    <w:name w:val="标题1"/>
    <w:basedOn w:val="a"/>
    <w:link w:val="1Char0"/>
    <w:qFormat/>
    <w:pPr>
      <w:jc w:val="left"/>
    </w:pPr>
    <w:rPr>
      <w:rFonts w:ascii="仿宋" w:eastAsia="仿宋" w:hAnsi="仿宋"/>
      <w:b/>
      <w:color w:val="000000" w:themeColor="text1"/>
      <w:sz w:val="28"/>
      <w:szCs w:val="28"/>
    </w:rPr>
  </w:style>
  <w:style w:type="paragraph" w:customStyle="1" w:styleId="12">
    <w:name w:val="样式1"/>
    <w:basedOn w:val="a"/>
    <w:link w:val="1Char1"/>
    <w:qFormat/>
    <w:pPr>
      <w:ind w:firstLineChars="200" w:firstLine="420"/>
      <w:jc w:val="left"/>
    </w:pPr>
  </w:style>
  <w:style w:type="character" w:customStyle="1" w:styleId="1Char0">
    <w:name w:val="标题1 Char"/>
    <w:basedOn w:val="a0"/>
    <w:link w:val="11"/>
    <w:qFormat/>
    <w:rPr>
      <w:rFonts w:ascii="仿宋" w:eastAsia="仿宋" w:hAnsi="仿宋"/>
      <w:b/>
      <w:color w:val="000000" w:themeColor="text1"/>
      <w:sz w:val="28"/>
      <w:szCs w:val="28"/>
    </w:rPr>
  </w:style>
  <w:style w:type="paragraph" w:customStyle="1" w:styleId="21">
    <w:name w:val="样式2"/>
    <w:basedOn w:val="a"/>
    <w:link w:val="2Char0"/>
    <w:qFormat/>
    <w:pPr>
      <w:jc w:val="left"/>
    </w:pPr>
    <w:rPr>
      <w:rFonts w:ascii="仿宋" w:eastAsia="仿宋" w:hAnsi="仿宋"/>
      <w:b/>
      <w:color w:val="000000"/>
      <w:szCs w:val="24"/>
    </w:rPr>
  </w:style>
  <w:style w:type="character" w:customStyle="1" w:styleId="1Char1">
    <w:name w:val="样式1 Char"/>
    <w:basedOn w:val="a0"/>
    <w:link w:val="12"/>
    <w:qFormat/>
  </w:style>
  <w:style w:type="character" w:customStyle="1" w:styleId="1Char">
    <w:name w:val="标题 1 Char"/>
    <w:basedOn w:val="a0"/>
    <w:link w:val="1"/>
    <w:uiPriority w:val="9"/>
    <w:qFormat/>
    <w:rPr>
      <w:rFonts w:eastAsia="仿宋_GB2312"/>
      <w:b/>
      <w:bCs/>
      <w:kern w:val="44"/>
      <w:sz w:val="28"/>
      <w:szCs w:val="44"/>
    </w:rPr>
  </w:style>
  <w:style w:type="character" w:customStyle="1" w:styleId="2Char0">
    <w:name w:val="样式2 Char"/>
    <w:basedOn w:val="a0"/>
    <w:link w:val="21"/>
    <w:qFormat/>
    <w:rPr>
      <w:rFonts w:ascii="仿宋" w:eastAsia="仿宋" w:hAnsi="仿宋"/>
      <w:b/>
      <w:color w:val="000000"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="仿宋" w:hAnsiTheme="majorHAnsi" w:cstheme="majorBidi"/>
      <w:b/>
      <w:bCs/>
      <w:sz w:val="24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ascii="仿宋" w:eastAsia="仿宋" w:hAnsi="仿宋"/>
      <w:b/>
      <w:bCs/>
      <w:sz w:val="24"/>
      <w:szCs w:val="32"/>
    </w:rPr>
  </w:style>
  <w:style w:type="paragraph" w:customStyle="1" w:styleId="31">
    <w:name w:val="样式3"/>
    <w:basedOn w:val="a"/>
    <w:link w:val="3Char0"/>
    <w:qFormat/>
    <w:pPr>
      <w:ind w:firstLineChars="200" w:firstLine="482"/>
      <w:jc w:val="left"/>
    </w:pPr>
    <w:rPr>
      <w:rFonts w:ascii="仿宋_GB2312" w:hAnsi="仿宋_GB2312"/>
      <w:b/>
      <w:color w:val="000000"/>
      <w:szCs w:val="24"/>
    </w:rPr>
  </w:style>
  <w:style w:type="character" w:customStyle="1" w:styleId="3Char0">
    <w:name w:val="样式3 Char"/>
    <w:basedOn w:val="a0"/>
    <w:link w:val="31"/>
    <w:qFormat/>
    <w:rPr>
      <w:rFonts w:ascii="仿宋_GB2312" w:eastAsia="仿宋_GB2312" w:hAnsi="仿宋_GB2312"/>
      <w:b/>
      <w:color w:val="000000"/>
      <w:sz w:val="24"/>
      <w:szCs w:val="24"/>
    </w:rPr>
  </w:style>
  <w:style w:type="paragraph" w:customStyle="1" w:styleId="ae">
    <w:name w:val="一级标题"/>
    <w:basedOn w:val="a"/>
    <w:link w:val="Char5"/>
    <w:qFormat/>
    <w:rPr>
      <w:b/>
      <w:sz w:val="28"/>
    </w:rPr>
  </w:style>
  <w:style w:type="paragraph" w:styleId="af">
    <w:name w:val="No Spacing"/>
    <w:uiPriority w:val="1"/>
    <w:qFormat/>
    <w:pPr>
      <w:widowControl w:val="0"/>
      <w:spacing w:line="36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5">
    <w:name w:val="一级标题 Char"/>
    <w:basedOn w:val="a0"/>
    <w:link w:val="ae"/>
    <w:qFormat/>
    <w:rPr>
      <w:b/>
      <w:sz w:val="28"/>
    </w:rPr>
  </w:style>
  <w:style w:type="character" w:customStyle="1" w:styleId="Char3">
    <w:name w:val="脚注文本 Char"/>
    <w:basedOn w:val="a0"/>
    <w:link w:val="a7"/>
    <w:uiPriority w:val="99"/>
    <w:semiHidden/>
    <w:qFormat/>
    <w:rPr>
      <w:rFonts w:eastAsia="仿宋_GB2312"/>
      <w:sz w:val="18"/>
      <w:szCs w:val="18"/>
    </w:rPr>
  </w:style>
  <w:style w:type="character" w:customStyle="1" w:styleId="Char6">
    <w:name w:val="正文段落 Char"/>
    <w:link w:val="af0"/>
    <w:qFormat/>
    <w:rPr>
      <w:rFonts w:ascii="仿宋_GB2312" w:eastAsia="仿宋_GB2312" w:hAnsi="Times New Roman" w:cs="仿宋_GB2312"/>
      <w:sz w:val="28"/>
      <w:szCs w:val="28"/>
    </w:rPr>
  </w:style>
  <w:style w:type="paragraph" w:customStyle="1" w:styleId="af0">
    <w:name w:val="正文段落"/>
    <w:basedOn w:val="ad"/>
    <w:link w:val="Char6"/>
    <w:qFormat/>
    <w:pPr>
      <w:ind w:firstLine="560"/>
      <w:jc w:val="left"/>
    </w:pPr>
    <w:rPr>
      <w:rFonts w:ascii="仿宋_GB2312" w:hAnsi="Times New Roman" w:cs="仿宋_GB2312"/>
      <w:sz w:val="28"/>
      <w:szCs w:val="2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Theme="minorHAnsi" w:eastAsia="仿宋_GB2312" w:hAnsiTheme="minorHAnsi" w:cstheme="minorBidi"/>
      <w:kern w:val="2"/>
      <w:sz w:val="24"/>
      <w:szCs w:val="22"/>
    </w:rPr>
  </w:style>
  <w:style w:type="character" w:customStyle="1" w:styleId="Char4">
    <w:name w:val="批注主题 Char"/>
    <w:basedOn w:val="Char"/>
    <w:link w:val="a8"/>
    <w:uiPriority w:val="99"/>
    <w:semiHidden/>
    <w:qFormat/>
    <w:rPr>
      <w:rFonts w:asciiTheme="minorHAnsi" w:eastAsia="仿宋_GB2312" w:hAnsiTheme="minorHAnsi" w:cstheme="minorBidi"/>
      <w:b/>
      <w:bCs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land.com.h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0B0D58-DC71-45D0-8354-ABA4B49E9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134</Words>
  <Characters>770</Characters>
  <Application>Microsoft Office Word</Application>
  <DocSecurity>0</DocSecurity>
  <Lines>6</Lines>
  <Paragraphs>1</Paragraphs>
  <ScaleCrop>false</ScaleCrop>
  <Company>P R C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尹文静</cp:lastModifiedBy>
  <cp:revision>5</cp:revision>
  <cp:lastPrinted>2020-08-07T13:43:00Z</cp:lastPrinted>
  <dcterms:created xsi:type="dcterms:W3CDTF">2020-11-11T02:40:00Z</dcterms:created>
  <dcterms:modified xsi:type="dcterms:W3CDTF">2020-11-12T06:56:00Z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